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7D14" w14:textId="77777777" w:rsidR="00A14ACB" w:rsidRPr="00E763FC" w:rsidRDefault="00A14ACB" w:rsidP="00A14ACB">
      <w:pPr>
        <w:jc w:val="right"/>
        <w:rPr>
          <w:rFonts w:ascii="Garamond" w:hAnsi="Garamond"/>
          <w:sz w:val="22"/>
          <w:szCs w:val="22"/>
        </w:rPr>
      </w:pPr>
      <w:r w:rsidRPr="00E763FC">
        <w:rPr>
          <w:rFonts w:ascii="Garamond" w:hAnsi="Garamond"/>
          <w:sz w:val="22"/>
          <w:szCs w:val="22"/>
        </w:rPr>
        <w:t xml:space="preserve">Lębork, </w:t>
      </w:r>
      <w:r>
        <w:rPr>
          <w:rFonts w:ascii="Garamond" w:hAnsi="Garamond"/>
          <w:sz w:val="22"/>
          <w:szCs w:val="22"/>
        </w:rPr>
        <w:t>10.07.2023</w:t>
      </w:r>
    </w:p>
    <w:p w14:paraId="77672541" w14:textId="77777777" w:rsidR="00A14ACB" w:rsidRPr="00E763FC" w:rsidRDefault="00A14ACB" w:rsidP="00A14ACB">
      <w:pPr>
        <w:jc w:val="right"/>
        <w:rPr>
          <w:rFonts w:ascii="Garamond" w:hAnsi="Garamond"/>
          <w:sz w:val="22"/>
          <w:szCs w:val="22"/>
        </w:rPr>
      </w:pPr>
    </w:p>
    <w:p w14:paraId="4B0D2945" w14:textId="77777777" w:rsidR="00A14ACB" w:rsidRDefault="00A14ACB" w:rsidP="00A14ACB">
      <w:pPr>
        <w:jc w:val="center"/>
        <w:rPr>
          <w:rFonts w:ascii="Garamond" w:hAnsi="Garamond"/>
          <w:b/>
          <w:sz w:val="22"/>
          <w:szCs w:val="22"/>
        </w:rPr>
      </w:pPr>
    </w:p>
    <w:p w14:paraId="52F5233E" w14:textId="77777777" w:rsidR="00A14ACB" w:rsidRPr="00E763FC" w:rsidRDefault="00A14ACB" w:rsidP="00A14ACB">
      <w:pPr>
        <w:jc w:val="center"/>
        <w:rPr>
          <w:rFonts w:ascii="Garamond" w:hAnsi="Garamond"/>
          <w:b/>
          <w:sz w:val="22"/>
          <w:szCs w:val="22"/>
        </w:rPr>
      </w:pPr>
      <w:r w:rsidRPr="00E763FC">
        <w:rPr>
          <w:rFonts w:ascii="Garamond" w:hAnsi="Garamond"/>
          <w:b/>
          <w:sz w:val="22"/>
          <w:szCs w:val="22"/>
        </w:rPr>
        <w:t xml:space="preserve">OGŁOSZENIE O NABORZE NA WOLNE </w:t>
      </w:r>
      <w:r>
        <w:rPr>
          <w:rFonts w:ascii="Garamond" w:hAnsi="Garamond"/>
          <w:b/>
          <w:sz w:val="22"/>
          <w:szCs w:val="22"/>
        </w:rPr>
        <w:t xml:space="preserve">KIEROWNICZE </w:t>
      </w:r>
      <w:r w:rsidRPr="00E763FC">
        <w:rPr>
          <w:rFonts w:ascii="Garamond" w:hAnsi="Garamond"/>
          <w:b/>
          <w:sz w:val="22"/>
          <w:szCs w:val="22"/>
        </w:rPr>
        <w:t>STANOWISKO URZĘDNICZE</w:t>
      </w:r>
    </w:p>
    <w:p w14:paraId="2155DFEF" w14:textId="77777777" w:rsidR="00A14ACB" w:rsidRPr="00E763FC" w:rsidRDefault="00A14ACB" w:rsidP="00A14ACB">
      <w:pPr>
        <w:rPr>
          <w:rFonts w:ascii="Garamond" w:hAnsi="Garamond"/>
          <w:sz w:val="22"/>
          <w:szCs w:val="22"/>
        </w:rPr>
      </w:pPr>
      <w:r>
        <w:rPr>
          <w:rFonts w:ascii="Garamond" w:hAnsi="Garamond"/>
          <w:sz w:val="22"/>
          <w:szCs w:val="22"/>
        </w:rPr>
        <w:t xml:space="preserve"> </w:t>
      </w:r>
    </w:p>
    <w:p w14:paraId="767CA891" w14:textId="77777777" w:rsidR="00A14ACB" w:rsidRPr="00E763FC" w:rsidRDefault="00A14ACB" w:rsidP="00A14ACB">
      <w:pPr>
        <w:ind w:firstLine="708"/>
        <w:jc w:val="both"/>
        <w:rPr>
          <w:rFonts w:ascii="Garamond" w:hAnsi="Garamond"/>
          <w:sz w:val="22"/>
          <w:szCs w:val="22"/>
        </w:rPr>
      </w:pPr>
      <w:r>
        <w:rPr>
          <w:rFonts w:ascii="Garamond" w:hAnsi="Garamond"/>
          <w:sz w:val="22"/>
          <w:szCs w:val="22"/>
        </w:rPr>
        <w:t>Przewodniczący Zarządu Lęborskiego Związku Powiatowo-Gminnego w Lęborku</w:t>
      </w:r>
      <w:r w:rsidRPr="00E763FC">
        <w:rPr>
          <w:rFonts w:ascii="Garamond" w:hAnsi="Garamond"/>
          <w:sz w:val="22"/>
          <w:szCs w:val="22"/>
        </w:rPr>
        <w:t xml:space="preserve"> ogłasza otwarty i konkurencyjny nabór na wolne</w:t>
      </w:r>
      <w:r>
        <w:rPr>
          <w:rFonts w:ascii="Garamond" w:hAnsi="Garamond"/>
          <w:sz w:val="22"/>
          <w:szCs w:val="22"/>
        </w:rPr>
        <w:t xml:space="preserve"> kierownicze</w:t>
      </w:r>
      <w:r w:rsidRPr="00E763FC">
        <w:rPr>
          <w:rFonts w:ascii="Garamond" w:hAnsi="Garamond"/>
          <w:sz w:val="22"/>
          <w:szCs w:val="22"/>
        </w:rPr>
        <w:t xml:space="preserve"> stanowisko urzędnicze w </w:t>
      </w:r>
      <w:r>
        <w:rPr>
          <w:rFonts w:ascii="Garamond" w:hAnsi="Garamond"/>
          <w:sz w:val="22"/>
          <w:szCs w:val="22"/>
        </w:rPr>
        <w:t xml:space="preserve">Biurze Lęborskiego Związku Powiatowo-Gminnego z siedzibą </w:t>
      </w:r>
      <w:r>
        <w:rPr>
          <w:rFonts w:ascii="Garamond" w:hAnsi="Garamond"/>
          <w:sz w:val="22"/>
          <w:szCs w:val="22"/>
        </w:rPr>
        <w:br/>
        <w:t>w Lęborku przy ul. Czołgistów 5</w:t>
      </w:r>
    </w:p>
    <w:p w14:paraId="275BAD3A" w14:textId="054CAA98" w:rsidR="00A14ACB" w:rsidRPr="00435761" w:rsidRDefault="00A14ACB" w:rsidP="00A14ACB">
      <w:pPr>
        <w:pStyle w:val="Nagwek1"/>
        <w:jc w:val="both"/>
        <w:rPr>
          <w:rFonts w:ascii="Garamond" w:hAnsi="Garamond"/>
          <w:b w:val="0"/>
          <w:sz w:val="22"/>
          <w:szCs w:val="22"/>
        </w:rPr>
      </w:pPr>
      <w:r w:rsidRPr="00E763FC">
        <w:rPr>
          <w:rFonts w:ascii="Garamond" w:hAnsi="Garamond"/>
          <w:b w:val="0"/>
          <w:sz w:val="22"/>
          <w:szCs w:val="22"/>
        </w:rPr>
        <w:t xml:space="preserve">1. </w:t>
      </w:r>
      <w:proofErr w:type="spellStart"/>
      <w:r w:rsidRPr="00E763FC">
        <w:rPr>
          <w:rFonts w:ascii="Garamond" w:hAnsi="Garamond"/>
          <w:b w:val="0"/>
          <w:sz w:val="22"/>
          <w:szCs w:val="22"/>
        </w:rPr>
        <w:t>Stanowisko</w:t>
      </w:r>
      <w:proofErr w:type="spellEnd"/>
      <w:r w:rsidRPr="00E763FC">
        <w:rPr>
          <w:rFonts w:ascii="Garamond" w:hAnsi="Garamond"/>
          <w:b w:val="0"/>
          <w:sz w:val="22"/>
          <w:szCs w:val="22"/>
        </w:rPr>
        <w:t xml:space="preserve"> </w:t>
      </w:r>
      <w:proofErr w:type="spellStart"/>
      <w:r w:rsidRPr="00E763FC">
        <w:rPr>
          <w:rFonts w:ascii="Garamond" w:hAnsi="Garamond"/>
          <w:b w:val="0"/>
          <w:sz w:val="22"/>
          <w:szCs w:val="22"/>
        </w:rPr>
        <w:t>pracy</w:t>
      </w:r>
      <w:proofErr w:type="spellEnd"/>
      <w:r w:rsidRPr="00E763FC">
        <w:rPr>
          <w:rFonts w:ascii="Garamond" w:hAnsi="Garamond"/>
          <w:b w:val="0"/>
          <w:sz w:val="22"/>
          <w:szCs w:val="22"/>
        </w:rPr>
        <w:t>:</w:t>
      </w:r>
      <w:r>
        <w:rPr>
          <w:rFonts w:ascii="Garamond" w:hAnsi="Garamond"/>
          <w:b w:val="0"/>
          <w:sz w:val="22"/>
          <w:szCs w:val="22"/>
        </w:rPr>
        <w:t xml:space="preserve"> </w:t>
      </w:r>
      <w:proofErr w:type="spellStart"/>
      <w:r>
        <w:rPr>
          <w:rFonts w:ascii="Garamond" w:hAnsi="Garamond"/>
          <w:sz w:val="22"/>
          <w:szCs w:val="22"/>
        </w:rPr>
        <w:t>główny</w:t>
      </w:r>
      <w:proofErr w:type="spellEnd"/>
      <w:r>
        <w:rPr>
          <w:rFonts w:ascii="Garamond" w:hAnsi="Garamond"/>
          <w:sz w:val="22"/>
          <w:szCs w:val="22"/>
        </w:rPr>
        <w:t xml:space="preserve"> </w:t>
      </w:r>
      <w:proofErr w:type="spellStart"/>
      <w:r>
        <w:rPr>
          <w:rFonts w:ascii="Garamond" w:hAnsi="Garamond"/>
          <w:sz w:val="22"/>
          <w:szCs w:val="22"/>
        </w:rPr>
        <w:t>księgowy</w:t>
      </w:r>
      <w:proofErr w:type="spellEnd"/>
      <w:r>
        <w:rPr>
          <w:rFonts w:ascii="Garamond" w:hAnsi="Garamond"/>
          <w:sz w:val="22"/>
          <w:szCs w:val="22"/>
        </w:rPr>
        <w:t xml:space="preserve"> </w:t>
      </w:r>
      <w:proofErr w:type="spellStart"/>
      <w:r>
        <w:rPr>
          <w:rFonts w:ascii="Garamond" w:hAnsi="Garamond"/>
          <w:sz w:val="22"/>
          <w:szCs w:val="22"/>
        </w:rPr>
        <w:t>Lęborskiego</w:t>
      </w:r>
      <w:proofErr w:type="spellEnd"/>
      <w:r>
        <w:rPr>
          <w:rFonts w:ascii="Garamond" w:hAnsi="Garamond"/>
          <w:sz w:val="22"/>
          <w:szCs w:val="22"/>
        </w:rPr>
        <w:t xml:space="preserve"> </w:t>
      </w:r>
      <w:proofErr w:type="spellStart"/>
      <w:r>
        <w:rPr>
          <w:rFonts w:ascii="Garamond" w:hAnsi="Garamond"/>
          <w:sz w:val="22"/>
          <w:szCs w:val="22"/>
        </w:rPr>
        <w:t>Związku</w:t>
      </w:r>
      <w:proofErr w:type="spellEnd"/>
      <w:r>
        <w:rPr>
          <w:rFonts w:ascii="Garamond" w:hAnsi="Garamond"/>
          <w:sz w:val="22"/>
          <w:szCs w:val="22"/>
        </w:rPr>
        <w:t xml:space="preserve"> </w:t>
      </w:r>
      <w:proofErr w:type="spellStart"/>
      <w:r>
        <w:rPr>
          <w:rFonts w:ascii="Garamond" w:hAnsi="Garamond"/>
          <w:sz w:val="22"/>
          <w:szCs w:val="22"/>
        </w:rPr>
        <w:t>Powiatowo-Gminnego</w:t>
      </w:r>
      <w:proofErr w:type="spellEnd"/>
      <w:r>
        <w:rPr>
          <w:rFonts w:ascii="Garamond" w:hAnsi="Garamond"/>
          <w:sz w:val="22"/>
          <w:szCs w:val="22"/>
        </w:rPr>
        <w:t xml:space="preserve"> w </w:t>
      </w:r>
      <w:proofErr w:type="spellStart"/>
      <w:r>
        <w:rPr>
          <w:rFonts w:ascii="Garamond" w:hAnsi="Garamond"/>
          <w:sz w:val="22"/>
          <w:szCs w:val="22"/>
        </w:rPr>
        <w:t>Lęborku</w:t>
      </w:r>
      <w:proofErr w:type="spellEnd"/>
      <w:r w:rsidRPr="003602A4">
        <w:rPr>
          <w:rFonts w:ascii="Garamond" w:hAnsi="Garamond"/>
          <w:sz w:val="22"/>
          <w:szCs w:val="22"/>
        </w:rPr>
        <w:t>.</w:t>
      </w:r>
    </w:p>
    <w:p w14:paraId="031148F0" w14:textId="77777777" w:rsidR="00A14ACB" w:rsidRPr="00E763FC" w:rsidRDefault="00A14ACB" w:rsidP="00A14ACB">
      <w:pPr>
        <w:jc w:val="both"/>
        <w:rPr>
          <w:rFonts w:ascii="Garamond" w:hAnsi="Garamond"/>
          <w:b/>
          <w:sz w:val="22"/>
          <w:szCs w:val="22"/>
        </w:rPr>
      </w:pPr>
    </w:p>
    <w:p w14:paraId="4927E1E0" w14:textId="77777777" w:rsidR="00A14ACB" w:rsidRDefault="00A14ACB" w:rsidP="00A14ACB">
      <w:pPr>
        <w:jc w:val="both"/>
        <w:rPr>
          <w:rFonts w:ascii="Garamond" w:hAnsi="Garamond"/>
          <w:b/>
          <w:sz w:val="22"/>
          <w:szCs w:val="22"/>
        </w:rPr>
      </w:pPr>
      <w:r w:rsidRPr="00E763FC">
        <w:rPr>
          <w:rFonts w:ascii="Garamond" w:hAnsi="Garamond"/>
          <w:b/>
          <w:sz w:val="22"/>
          <w:szCs w:val="22"/>
        </w:rPr>
        <w:t>2. Niezbędne wymagania od kandydatów:</w:t>
      </w:r>
    </w:p>
    <w:p w14:paraId="2A118171" w14:textId="238CD882" w:rsidR="00862CA3" w:rsidRPr="00862CA3" w:rsidRDefault="00862CA3" w:rsidP="00406A31">
      <w:pPr>
        <w:pStyle w:val="Akapitzlist"/>
        <w:numPr>
          <w:ilvl w:val="0"/>
          <w:numId w:val="3"/>
        </w:numPr>
        <w:ind w:left="284" w:hanging="284"/>
        <w:jc w:val="both"/>
        <w:rPr>
          <w:rFonts w:ascii="Garamond" w:hAnsi="Garamond"/>
          <w:sz w:val="22"/>
          <w:szCs w:val="22"/>
        </w:rPr>
      </w:pPr>
      <w:r w:rsidRPr="00862CA3">
        <w:rPr>
          <w:rFonts w:ascii="Garamond" w:hAnsi="Garamond"/>
          <w:sz w:val="22"/>
          <w:szCs w:val="22"/>
        </w:rPr>
        <w:t xml:space="preserve">obywatelstwo państwa członkowskiego Unii Europejskiej, Konfederacji Szwajcarskiej lub państwa członkowskiego Europejskiego Porozumienia o Wolnym Handlu (EFTA) - strony </w:t>
      </w:r>
      <w:hyperlink r:id="rId5" w:anchor="/document/67435948?cm=DOCUMENT" w:tgtFrame="_blank" w:history="1">
        <w:r w:rsidRPr="00862CA3">
          <w:rPr>
            <w:rStyle w:val="Hipercze"/>
            <w:rFonts w:ascii="Garamond" w:hAnsi="Garamond"/>
            <w:sz w:val="22"/>
            <w:szCs w:val="22"/>
          </w:rPr>
          <w:t>umowy</w:t>
        </w:r>
      </w:hyperlink>
      <w:r w:rsidRPr="00862CA3">
        <w:rPr>
          <w:rFonts w:ascii="Garamond" w:hAnsi="Garamond"/>
          <w:sz w:val="22"/>
          <w:szCs w:val="22"/>
        </w:rPr>
        <w:t xml:space="preserve"> o Europejskim Obszarze Gospodarczym, chyba że odrębne ustawy uzależniają zatrudnienie w jednostce sektora </w:t>
      </w:r>
      <w:r w:rsidRPr="00862CA3">
        <w:rPr>
          <w:rStyle w:val="Uwydatnienie"/>
          <w:rFonts w:ascii="Garamond" w:hAnsi="Garamond"/>
          <w:sz w:val="22"/>
          <w:szCs w:val="22"/>
        </w:rPr>
        <w:t>finansów publicznych</w:t>
      </w:r>
      <w:r w:rsidRPr="00862CA3">
        <w:rPr>
          <w:rFonts w:ascii="Garamond" w:hAnsi="Garamond"/>
          <w:sz w:val="22"/>
          <w:szCs w:val="22"/>
        </w:rPr>
        <w:t xml:space="preserve"> od posiadania obywatelstwa polskiego;</w:t>
      </w:r>
    </w:p>
    <w:p w14:paraId="0EDDA4DB" w14:textId="23255E03" w:rsidR="00862CA3" w:rsidRPr="00862CA3" w:rsidRDefault="00862CA3" w:rsidP="00406A31">
      <w:pPr>
        <w:pStyle w:val="Akapitzlist"/>
        <w:numPr>
          <w:ilvl w:val="0"/>
          <w:numId w:val="3"/>
        </w:numPr>
        <w:ind w:left="284" w:hanging="284"/>
        <w:jc w:val="both"/>
        <w:rPr>
          <w:rFonts w:ascii="Garamond" w:hAnsi="Garamond"/>
          <w:sz w:val="22"/>
          <w:szCs w:val="22"/>
        </w:rPr>
      </w:pPr>
      <w:r w:rsidRPr="00862CA3">
        <w:rPr>
          <w:rFonts w:ascii="Garamond" w:hAnsi="Garamond"/>
          <w:sz w:val="22"/>
          <w:szCs w:val="22"/>
        </w:rPr>
        <w:t>pełn</w:t>
      </w:r>
      <w:r>
        <w:rPr>
          <w:rFonts w:ascii="Garamond" w:hAnsi="Garamond"/>
          <w:sz w:val="22"/>
          <w:szCs w:val="22"/>
        </w:rPr>
        <w:t>a</w:t>
      </w:r>
      <w:r w:rsidRPr="00862CA3">
        <w:rPr>
          <w:rFonts w:ascii="Garamond" w:hAnsi="Garamond"/>
          <w:sz w:val="22"/>
          <w:szCs w:val="22"/>
        </w:rPr>
        <w:t xml:space="preserve"> zdolność do czynności prawnych oraz korzysta</w:t>
      </w:r>
      <w:r>
        <w:rPr>
          <w:rFonts w:ascii="Garamond" w:hAnsi="Garamond"/>
          <w:sz w:val="22"/>
          <w:szCs w:val="22"/>
        </w:rPr>
        <w:t>nie</w:t>
      </w:r>
      <w:r w:rsidRPr="00862CA3">
        <w:rPr>
          <w:rFonts w:ascii="Garamond" w:hAnsi="Garamond"/>
          <w:sz w:val="22"/>
          <w:szCs w:val="22"/>
        </w:rPr>
        <w:t xml:space="preserve"> z pełni praw publicznych;</w:t>
      </w:r>
    </w:p>
    <w:p w14:paraId="66414202" w14:textId="5D2A8CEF" w:rsidR="00862CA3" w:rsidRPr="00862CA3" w:rsidRDefault="00862CA3" w:rsidP="00406A31">
      <w:pPr>
        <w:pStyle w:val="Akapitzlist"/>
        <w:numPr>
          <w:ilvl w:val="0"/>
          <w:numId w:val="3"/>
        </w:numPr>
        <w:ind w:left="284" w:hanging="284"/>
        <w:jc w:val="both"/>
        <w:rPr>
          <w:rFonts w:ascii="Garamond" w:hAnsi="Garamond"/>
          <w:sz w:val="22"/>
          <w:szCs w:val="22"/>
        </w:rPr>
      </w:pPr>
      <w:r>
        <w:rPr>
          <w:rFonts w:ascii="Garamond" w:hAnsi="Garamond"/>
          <w:sz w:val="22"/>
          <w:szCs w:val="22"/>
        </w:rPr>
        <w:t>brak</w:t>
      </w:r>
      <w:r w:rsidRPr="00862CA3">
        <w:rPr>
          <w:rFonts w:ascii="Garamond" w:hAnsi="Garamond"/>
          <w:sz w:val="22"/>
          <w:szCs w:val="22"/>
        </w:rPr>
        <w:t xml:space="preserve"> prawomocn</w:t>
      </w:r>
      <w:r>
        <w:rPr>
          <w:rFonts w:ascii="Garamond" w:hAnsi="Garamond"/>
          <w:sz w:val="22"/>
          <w:szCs w:val="22"/>
        </w:rPr>
        <w:t>ego</w:t>
      </w:r>
      <w:r w:rsidRPr="00862CA3">
        <w:rPr>
          <w:rFonts w:ascii="Garamond" w:hAnsi="Garamond"/>
          <w:sz w:val="22"/>
          <w:szCs w:val="22"/>
        </w:rPr>
        <w:t xml:space="preserve"> skazan</w:t>
      </w:r>
      <w:r>
        <w:rPr>
          <w:rFonts w:ascii="Garamond" w:hAnsi="Garamond"/>
          <w:sz w:val="22"/>
          <w:szCs w:val="22"/>
        </w:rPr>
        <w:t>ia</w:t>
      </w:r>
      <w:r w:rsidRPr="00862CA3">
        <w:rPr>
          <w:rFonts w:ascii="Garamond" w:hAnsi="Garamond"/>
          <w:sz w:val="22"/>
          <w:szCs w:val="22"/>
        </w:rPr>
        <w:t xml:space="preserve"> za przestępstwo przeciwko mieniu, przeciwko obrotowi gospodarczemu, przeciwko działalności instytucji państwowych oraz samorządu terytorialnego, przeciwko wiarygodności dokumentów lub za przestępstwo skarbowe;</w:t>
      </w:r>
    </w:p>
    <w:p w14:paraId="1B94BD89" w14:textId="31C50904" w:rsidR="00862CA3" w:rsidRPr="00862CA3" w:rsidRDefault="00862CA3" w:rsidP="00406A31">
      <w:pPr>
        <w:pStyle w:val="Akapitzlist"/>
        <w:numPr>
          <w:ilvl w:val="0"/>
          <w:numId w:val="3"/>
        </w:numPr>
        <w:ind w:left="284" w:hanging="284"/>
        <w:jc w:val="both"/>
        <w:rPr>
          <w:rFonts w:ascii="Garamond" w:hAnsi="Garamond"/>
          <w:sz w:val="22"/>
          <w:szCs w:val="22"/>
        </w:rPr>
      </w:pPr>
      <w:r w:rsidRPr="00862CA3">
        <w:rPr>
          <w:rFonts w:ascii="Garamond" w:hAnsi="Garamond"/>
          <w:sz w:val="22"/>
          <w:szCs w:val="22"/>
        </w:rPr>
        <w:t xml:space="preserve"> znajomość języka polskiego w mowie i piśmie w zakresie koniecznym do wykonywania obowiązków głównego księgowego;</w:t>
      </w:r>
    </w:p>
    <w:p w14:paraId="5FD18FD5" w14:textId="531FB046" w:rsidR="00862CA3" w:rsidRPr="00862CA3" w:rsidRDefault="00862CA3" w:rsidP="00406A31">
      <w:pPr>
        <w:pStyle w:val="Akapitzlist"/>
        <w:numPr>
          <w:ilvl w:val="0"/>
          <w:numId w:val="3"/>
        </w:numPr>
        <w:ind w:left="284" w:hanging="284"/>
        <w:jc w:val="both"/>
        <w:rPr>
          <w:rFonts w:ascii="Garamond" w:hAnsi="Garamond"/>
          <w:sz w:val="22"/>
          <w:szCs w:val="22"/>
        </w:rPr>
      </w:pPr>
      <w:r>
        <w:rPr>
          <w:rFonts w:ascii="Garamond" w:hAnsi="Garamond"/>
          <w:sz w:val="22"/>
          <w:szCs w:val="22"/>
        </w:rPr>
        <w:t>s</w:t>
      </w:r>
      <w:r w:rsidRPr="00862CA3">
        <w:rPr>
          <w:rFonts w:ascii="Garamond" w:hAnsi="Garamond"/>
          <w:sz w:val="22"/>
          <w:szCs w:val="22"/>
        </w:rPr>
        <w:t>pełni</w:t>
      </w:r>
      <w:r>
        <w:rPr>
          <w:rFonts w:ascii="Garamond" w:hAnsi="Garamond"/>
          <w:sz w:val="22"/>
          <w:szCs w:val="22"/>
        </w:rPr>
        <w:t xml:space="preserve">enie </w:t>
      </w:r>
      <w:r w:rsidRPr="00862CA3">
        <w:rPr>
          <w:rFonts w:ascii="Garamond" w:hAnsi="Garamond"/>
          <w:sz w:val="22"/>
          <w:szCs w:val="22"/>
        </w:rPr>
        <w:t>jedn</w:t>
      </w:r>
      <w:r>
        <w:rPr>
          <w:rFonts w:ascii="Garamond" w:hAnsi="Garamond"/>
          <w:sz w:val="22"/>
          <w:szCs w:val="22"/>
        </w:rPr>
        <w:t>ego</w:t>
      </w:r>
      <w:r w:rsidRPr="00862CA3">
        <w:rPr>
          <w:rFonts w:ascii="Garamond" w:hAnsi="Garamond"/>
          <w:sz w:val="22"/>
          <w:szCs w:val="22"/>
        </w:rPr>
        <w:t xml:space="preserve"> z poniższych warunków:</w:t>
      </w:r>
    </w:p>
    <w:p w14:paraId="45033360" w14:textId="4F41D390" w:rsidR="00862CA3" w:rsidRPr="00862CA3" w:rsidRDefault="00862CA3" w:rsidP="00406A31">
      <w:pPr>
        <w:pStyle w:val="Akapitzlist"/>
        <w:numPr>
          <w:ilvl w:val="0"/>
          <w:numId w:val="7"/>
        </w:numPr>
        <w:ind w:left="709" w:hanging="425"/>
        <w:jc w:val="both"/>
        <w:rPr>
          <w:rFonts w:ascii="Garamond" w:hAnsi="Garamond"/>
          <w:sz w:val="22"/>
          <w:szCs w:val="22"/>
        </w:rPr>
      </w:pPr>
      <w:r w:rsidRPr="00862CA3">
        <w:rPr>
          <w:rFonts w:ascii="Garamond" w:hAnsi="Garamond"/>
          <w:sz w:val="22"/>
          <w:szCs w:val="22"/>
        </w:rPr>
        <w:t>ukończ</w:t>
      </w:r>
      <w:r>
        <w:rPr>
          <w:rFonts w:ascii="Garamond" w:hAnsi="Garamond"/>
          <w:sz w:val="22"/>
          <w:szCs w:val="22"/>
        </w:rPr>
        <w:t>one</w:t>
      </w:r>
      <w:r w:rsidRPr="00862CA3">
        <w:rPr>
          <w:rFonts w:ascii="Garamond" w:hAnsi="Garamond"/>
          <w:sz w:val="22"/>
          <w:szCs w:val="22"/>
        </w:rPr>
        <w:t xml:space="preserve"> ekonomiczne jednolite studia magisterskie, ekonomiczne wyższe studia zawodowe, uzupełniające ekonomiczne studia magisterskie lub ekonomiczne studia podyplomowe i posiada</w:t>
      </w:r>
      <w:r>
        <w:rPr>
          <w:rFonts w:ascii="Garamond" w:hAnsi="Garamond"/>
          <w:sz w:val="22"/>
          <w:szCs w:val="22"/>
        </w:rPr>
        <w:t>nie</w:t>
      </w:r>
      <w:r w:rsidRPr="00862CA3">
        <w:rPr>
          <w:rFonts w:ascii="Garamond" w:hAnsi="Garamond"/>
          <w:sz w:val="22"/>
          <w:szCs w:val="22"/>
        </w:rPr>
        <w:t xml:space="preserve"> co najmniej 3-letni</w:t>
      </w:r>
      <w:r w:rsidR="00406A31">
        <w:rPr>
          <w:rFonts w:ascii="Garamond" w:hAnsi="Garamond"/>
          <w:sz w:val="22"/>
          <w:szCs w:val="22"/>
        </w:rPr>
        <w:t>ej</w:t>
      </w:r>
      <w:r w:rsidRPr="00862CA3">
        <w:rPr>
          <w:rFonts w:ascii="Garamond" w:hAnsi="Garamond"/>
          <w:sz w:val="22"/>
          <w:szCs w:val="22"/>
        </w:rPr>
        <w:t xml:space="preserve"> praktyk</w:t>
      </w:r>
      <w:r w:rsidR="00406A31">
        <w:rPr>
          <w:rFonts w:ascii="Garamond" w:hAnsi="Garamond"/>
          <w:sz w:val="22"/>
          <w:szCs w:val="22"/>
        </w:rPr>
        <w:t>i</w:t>
      </w:r>
      <w:r w:rsidRPr="00862CA3">
        <w:rPr>
          <w:rFonts w:ascii="Garamond" w:hAnsi="Garamond"/>
          <w:sz w:val="22"/>
          <w:szCs w:val="22"/>
        </w:rPr>
        <w:t xml:space="preserve"> w księgowości,</w:t>
      </w:r>
    </w:p>
    <w:p w14:paraId="17501E77" w14:textId="02ADF219" w:rsidR="00862CA3" w:rsidRPr="00862CA3" w:rsidRDefault="00862CA3" w:rsidP="00406A31">
      <w:pPr>
        <w:pStyle w:val="Akapitzlist"/>
        <w:numPr>
          <w:ilvl w:val="0"/>
          <w:numId w:val="7"/>
        </w:numPr>
        <w:ind w:left="709" w:hanging="425"/>
        <w:jc w:val="both"/>
        <w:rPr>
          <w:rFonts w:ascii="Garamond" w:hAnsi="Garamond"/>
          <w:sz w:val="22"/>
          <w:szCs w:val="22"/>
        </w:rPr>
      </w:pPr>
      <w:r w:rsidRPr="00862CA3">
        <w:rPr>
          <w:rFonts w:ascii="Garamond" w:hAnsi="Garamond"/>
          <w:sz w:val="22"/>
          <w:szCs w:val="22"/>
        </w:rPr>
        <w:t>ukończ</w:t>
      </w:r>
      <w:r>
        <w:rPr>
          <w:rFonts w:ascii="Garamond" w:hAnsi="Garamond"/>
          <w:sz w:val="22"/>
          <w:szCs w:val="22"/>
        </w:rPr>
        <w:t>ona</w:t>
      </w:r>
      <w:r w:rsidRPr="00862CA3">
        <w:rPr>
          <w:rFonts w:ascii="Garamond" w:hAnsi="Garamond"/>
          <w:sz w:val="22"/>
          <w:szCs w:val="22"/>
        </w:rPr>
        <w:t xml:space="preserve"> średni</w:t>
      </w:r>
      <w:r>
        <w:rPr>
          <w:rFonts w:ascii="Garamond" w:hAnsi="Garamond"/>
          <w:sz w:val="22"/>
          <w:szCs w:val="22"/>
        </w:rPr>
        <w:t>a</w:t>
      </w:r>
      <w:r w:rsidRPr="00862CA3">
        <w:rPr>
          <w:rFonts w:ascii="Garamond" w:hAnsi="Garamond"/>
          <w:sz w:val="22"/>
          <w:szCs w:val="22"/>
        </w:rPr>
        <w:t>, policealn</w:t>
      </w:r>
      <w:r>
        <w:rPr>
          <w:rFonts w:ascii="Garamond" w:hAnsi="Garamond"/>
          <w:sz w:val="22"/>
          <w:szCs w:val="22"/>
        </w:rPr>
        <w:t>a</w:t>
      </w:r>
      <w:r w:rsidRPr="00862CA3">
        <w:rPr>
          <w:rFonts w:ascii="Garamond" w:hAnsi="Garamond"/>
          <w:sz w:val="22"/>
          <w:szCs w:val="22"/>
        </w:rPr>
        <w:t xml:space="preserve"> lub pomaturaln</w:t>
      </w:r>
      <w:r>
        <w:rPr>
          <w:rFonts w:ascii="Garamond" w:hAnsi="Garamond"/>
          <w:sz w:val="22"/>
          <w:szCs w:val="22"/>
        </w:rPr>
        <w:t>a</w:t>
      </w:r>
      <w:r w:rsidRPr="00862CA3">
        <w:rPr>
          <w:rFonts w:ascii="Garamond" w:hAnsi="Garamond"/>
          <w:sz w:val="22"/>
          <w:szCs w:val="22"/>
        </w:rPr>
        <w:t xml:space="preserve"> szkoł</w:t>
      </w:r>
      <w:r>
        <w:rPr>
          <w:rFonts w:ascii="Garamond" w:hAnsi="Garamond"/>
          <w:sz w:val="22"/>
          <w:szCs w:val="22"/>
        </w:rPr>
        <w:t>a</w:t>
      </w:r>
      <w:r w:rsidRPr="00862CA3">
        <w:rPr>
          <w:rFonts w:ascii="Garamond" w:hAnsi="Garamond"/>
          <w:sz w:val="22"/>
          <w:szCs w:val="22"/>
        </w:rPr>
        <w:t xml:space="preserve"> ekonomiczn</w:t>
      </w:r>
      <w:r>
        <w:rPr>
          <w:rFonts w:ascii="Garamond" w:hAnsi="Garamond"/>
          <w:sz w:val="22"/>
          <w:szCs w:val="22"/>
        </w:rPr>
        <w:t>a</w:t>
      </w:r>
      <w:r w:rsidRPr="00862CA3">
        <w:rPr>
          <w:rFonts w:ascii="Garamond" w:hAnsi="Garamond"/>
          <w:sz w:val="22"/>
          <w:szCs w:val="22"/>
        </w:rPr>
        <w:t xml:space="preserve"> i posiada</w:t>
      </w:r>
      <w:r>
        <w:rPr>
          <w:rFonts w:ascii="Garamond" w:hAnsi="Garamond"/>
          <w:sz w:val="22"/>
          <w:szCs w:val="22"/>
        </w:rPr>
        <w:t>nie</w:t>
      </w:r>
      <w:r w:rsidRPr="00862CA3">
        <w:rPr>
          <w:rFonts w:ascii="Garamond" w:hAnsi="Garamond"/>
          <w:sz w:val="22"/>
          <w:szCs w:val="22"/>
        </w:rPr>
        <w:t xml:space="preserve"> co najmniej 6-letni</w:t>
      </w:r>
      <w:r>
        <w:rPr>
          <w:rFonts w:ascii="Garamond" w:hAnsi="Garamond"/>
          <w:sz w:val="22"/>
          <w:szCs w:val="22"/>
        </w:rPr>
        <w:t>ej</w:t>
      </w:r>
      <w:r w:rsidRPr="00862CA3">
        <w:rPr>
          <w:rFonts w:ascii="Garamond" w:hAnsi="Garamond"/>
          <w:sz w:val="22"/>
          <w:szCs w:val="22"/>
        </w:rPr>
        <w:t xml:space="preserve"> praktyk</w:t>
      </w:r>
      <w:r>
        <w:rPr>
          <w:rFonts w:ascii="Garamond" w:hAnsi="Garamond"/>
          <w:sz w:val="22"/>
          <w:szCs w:val="22"/>
        </w:rPr>
        <w:t>i</w:t>
      </w:r>
      <w:r w:rsidRPr="00862CA3">
        <w:rPr>
          <w:rFonts w:ascii="Garamond" w:hAnsi="Garamond"/>
          <w:sz w:val="22"/>
          <w:szCs w:val="22"/>
        </w:rPr>
        <w:t xml:space="preserve"> </w:t>
      </w:r>
      <w:r>
        <w:rPr>
          <w:rFonts w:ascii="Garamond" w:hAnsi="Garamond"/>
          <w:sz w:val="22"/>
          <w:szCs w:val="22"/>
        </w:rPr>
        <w:br/>
      </w:r>
      <w:r w:rsidRPr="00862CA3">
        <w:rPr>
          <w:rFonts w:ascii="Garamond" w:hAnsi="Garamond"/>
          <w:sz w:val="22"/>
          <w:szCs w:val="22"/>
        </w:rPr>
        <w:t>w księgowości,</w:t>
      </w:r>
    </w:p>
    <w:p w14:paraId="57A47793" w14:textId="1A159AE3" w:rsidR="00862CA3" w:rsidRPr="00862CA3" w:rsidRDefault="00862CA3" w:rsidP="00406A31">
      <w:pPr>
        <w:pStyle w:val="Akapitzlist"/>
        <w:numPr>
          <w:ilvl w:val="0"/>
          <w:numId w:val="7"/>
        </w:numPr>
        <w:ind w:left="426" w:hanging="142"/>
        <w:jc w:val="both"/>
        <w:rPr>
          <w:rFonts w:ascii="Garamond" w:hAnsi="Garamond"/>
          <w:sz w:val="22"/>
          <w:szCs w:val="22"/>
        </w:rPr>
      </w:pPr>
      <w:r w:rsidRPr="00862CA3">
        <w:rPr>
          <w:rFonts w:ascii="Garamond" w:hAnsi="Garamond"/>
          <w:sz w:val="22"/>
          <w:szCs w:val="22"/>
        </w:rPr>
        <w:t>wpisan</w:t>
      </w:r>
      <w:r>
        <w:rPr>
          <w:rFonts w:ascii="Garamond" w:hAnsi="Garamond"/>
          <w:sz w:val="22"/>
          <w:szCs w:val="22"/>
        </w:rPr>
        <w:t>ie</w:t>
      </w:r>
      <w:r w:rsidRPr="00862CA3">
        <w:rPr>
          <w:rFonts w:ascii="Garamond" w:hAnsi="Garamond"/>
          <w:sz w:val="22"/>
          <w:szCs w:val="22"/>
        </w:rPr>
        <w:t xml:space="preserve"> do rejestru biegłych rewidentów na podstawie odrębnych przepisów,</w:t>
      </w:r>
    </w:p>
    <w:p w14:paraId="2A88B829" w14:textId="20836CC3" w:rsidR="00862CA3" w:rsidRPr="00862CA3" w:rsidRDefault="00862CA3" w:rsidP="00406A31">
      <w:pPr>
        <w:pStyle w:val="Akapitzlist"/>
        <w:numPr>
          <w:ilvl w:val="0"/>
          <w:numId w:val="7"/>
        </w:numPr>
        <w:ind w:left="709" w:hanging="425"/>
        <w:jc w:val="both"/>
        <w:rPr>
          <w:rFonts w:ascii="Garamond" w:hAnsi="Garamond"/>
          <w:sz w:val="22"/>
          <w:szCs w:val="22"/>
        </w:rPr>
      </w:pPr>
      <w:r w:rsidRPr="00862CA3">
        <w:rPr>
          <w:rFonts w:ascii="Garamond" w:hAnsi="Garamond"/>
          <w:sz w:val="22"/>
          <w:szCs w:val="22"/>
        </w:rPr>
        <w:t>posiada</w:t>
      </w:r>
      <w:r>
        <w:rPr>
          <w:rFonts w:ascii="Garamond" w:hAnsi="Garamond"/>
          <w:sz w:val="22"/>
          <w:szCs w:val="22"/>
        </w:rPr>
        <w:t>nie</w:t>
      </w:r>
      <w:r w:rsidRPr="00862CA3">
        <w:rPr>
          <w:rFonts w:ascii="Garamond" w:hAnsi="Garamond"/>
          <w:sz w:val="22"/>
          <w:szCs w:val="22"/>
        </w:rPr>
        <w:t xml:space="preserve"> certyfikat</w:t>
      </w:r>
      <w:r>
        <w:rPr>
          <w:rFonts w:ascii="Garamond" w:hAnsi="Garamond"/>
          <w:sz w:val="22"/>
          <w:szCs w:val="22"/>
        </w:rPr>
        <w:t>u</w:t>
      </w:r>
      <w:r w:rsidRPr="00862CA3">
        <w:rPr>
          <w:rFonts w:ascii="Garamond" w:hAnsi="Garamond"/>
          <w:sz w:val="22"/>
          <w:szCs w:val="22"/>
        </w:rPr>
        <w:t xml:space="preserve"> księgow</w:t>
      </w:r>
      <w:r>
        <w:rPr>
          <w:rFonts w:ascii="Garamond" w:hAnsi="Garamond"/>
          <w:sz w:val="22"/>
          <w:szCs w:val="22"/>
        </w:rPr>
        <w:t>ego</w:t>
      </w:r>
      <w:r w:rsidRPr="00862CA3">
        <w:rPr>
          <w:rFonts w:ascii="Garamond" w:hAnsi="Garamond"/>
          <w:sz w:val="22"/>
          <w:szCs w:val="22"/>
        </w:rPr>
        <w:t xml:space="preserve"> uprawniając</w:t>
      </w:r>
      <w:r>
        <w:rPr>
          <w:rFonts w:ascii="Garamond" w:hAnsi="Garamond"/>
          <w:sz w:val="22"/>
          <w:szCs w:val="22"/>
        </w:rPr>
        <w:t>ego</w:t>
      </w:r>
      <w:r w:rsidRPr="00862CA3">
        <w:rPr>
          <w:rFonts w:ascii="Garamond" w:hAnsi="Garamond"/>
          <w:sz w:val="22"/>
          <w:szCs w:val="22"/>
        </w:rPr>
        <w:t xml:space="preserve"> do usługowego prowadzenia ksiąg rachunkowych albo świadectw</w:t>
      </w:r>
      <w:r>
        <w:rPr>
          <w:rFonts w:ascii="Garamond" w:hAnsi="Garamond"/>
          <w:sz w:val="22"/>
          <w:szCs w:val="22"/>
        </w:rPr>
        <w:t>a</w:t>
      </w:r>
      <w:r w:rsidRPr="00862CA3">
        <w:rPr>
          <w:rFonts w:ascii="Garamond" w:hAnsi="Garamond"/>
          <w:sz w:val="22"/>
          <w:szCs w:val="22"/>
        </w:rPr>
        <w:t xml:space="preserve"> kwalifikacyjne</w:t>
      </w:r>
      <w:r>
        <w:rPr>
          <w:rFonts w:ascii="Garamond" w:hAnsi="Garamond"/>
          <w:sz w:val="22"/>
          <w:szCs w:val="22"/>
        </w:rPr>
        <w:t>go</w:t>
      </w:r>
      <w:r w:rsidRPr="00862CA3">
        <w:rPr>
          <w:rFonts w:ascii="Garamond" w:hAnsi="Garamond"/>
          <w:sz w:val="22"/>
          <w:szCs w:val="22"/>
        </w:rPr>
        <w:t xml:space="preserve"> uprawniające</w:t>
      </w:r>
      <w:r>
        <w:rPr>
          <w:rFonts w:ascii="Garamond" w:hAnsi="Garamond"/>
          <w:sz w:val="22"/>
          <w:szCs w:val="22"/>
        </w:rPr>
        <w:t>go</w:t>
      </w:r>
      <w:r w:rsidRPr="00862CA3">
        <w:rPr>
          <w:rFonts w:ascii="Garamond" w:hAnsi="Garamond"/>
          <w:sz w:val="22"/>
          <w:szCs w:val="22"/>
        </w:rPr>
        <w:t xml:space="preserve"> do usługowego prowadzenia ksiąg rachunkowych, wydane na podstawie odrębnych przepisów.</w:t>
      </w:r>
    </w:p>
    <w:p w14:paraId="79D575D3" w14:textId="128020F5" w:rsidR="00A14ACB" w:rsidRPr="00862CA3" w:rsidRDefault="00A14ACB" w:rsidP="00406A31">
      <w:pPr>
        <w:pStyle w:val="Akapitzlist"/>
        <w:numPr>
          <w:ilvl w:val="0"/>
          <w:numId w:val="3"/>
        </w:numPr>
        <w:ind w:left="284" w:hanging="284"/>
        <w:jc w:val="both"/>
        <w:rPr>
          <w:rFonts w:ascii="Garamond" w:hAnsi="Garamond"/>
          <w:sz w:val="22"/>
          <w:szCs w:val="22"/>
        </w:rPr>
      </w:pPr>
      <w:r w:rsidRPr="00862CA3">
        <w:rPr>
          <w:rFonts w:ascii="Garamond" w:hAnsi="Garamond"/>
          <w:sz w:val="22"/>
          <w:szCs w:val="22"/>
        </w:rPr>
        <w:t>nieposzlakowana opinia,</w:t>
      </w:r>
    </w:p>
    <w:p w14:paraId="487C59B7" w14:textId="77777777" w:rsidR="00A14ACB" w:rsidRDefault="00A14ACB" w:rsidP="00862CA3">
      <w:pPr>
        <w:ind w:left="426" w:hanging="142"/>
        <w:jc w:val="both"/>
        <w:rPr>
          <w:rFonts w:ascii="Garamond" w:hAnsi="Garamond"/>
          <w:sz w:val="22"/>
          <w:szCs w:val="22"/>
        </w:rPr>
      </w:pPr>
    </w:p>
    <w:p w14:paraId="658AA595" w14:textId="77777777" w:rsidR="00A14ACB" w:rsidRDefault="00A14ACB" w:rsidP="00A14ACB">
      <w:pPr>
        <w:jc w:val="both"/>
        <w:rPr>
          <w:rFonts w:ascii="Garamond" w:hAnsi="Garamond"/>
          <w:b/>
          <w:sz w:val="22"/>
          <w:szCs w:val="22"/>
        </w:rPr>
      </w:pPr>
      <w:r w:rsidRPr="00E763FC">
        <w:rPr>
          <w:rFonts w:ascii="Garamond" w:hAnsi="Garamond"/>
          <w:b/>
          <w:sz w:val="22"/>
          <w:szCs w:val="22"/>
        </w:rPr>
        <w:t>3. Dodatkowe wymagania od kandydatów:</w:t>
      </w:r>
    </w:p>
    <w:p w14:paraId="12FF38BF" w14:textId="77777777" w:rsidR="00A14ACB" w:rsidRPr="003602A4" w:rsidRDefault="00A14ACB" w:rsidP="00A14ACB">
      <w:pPr>
        <w:tabs>
          <w:tab w:val="left" w:pos="426"/>
        </w:tabs>
        <w:autoSpaceDE w:val="0"/>
        <w:autoSpaceDN w:val="0"/>
        <w:adjustRightInd w:val="0"/>
        <w:ind w:left="426" w:hanging="426"/>
        <w:jc w:val="both"/>
        <w:rPr>
          <w:rFonts w:ascii="Garamond" w:hAnsi="Garamond" w:cs="Arial"/>
          <w:sz w:val="22"/>
          <w:szCs w:val="22"/>
        </w:rPr>
      </w:pPr>
      <w:r w:rsidRPr="003602A4">
        <w:rPr>
          <w:rFonts w:ascii="Garamond" w:hAnsi="Garamond" w:cs="Arial"/>
          <w:sz w:val="22"/>
          <w:szCs w:val="22"/>
        </w:rPr>
        <w:t xml:space="preserve">1) </w:t>
      </w:r>
      <w:r w:rsidRPr="003602A4">
        <w:rPr>
          <w:rFonts w:ascii="Garamond" w:hAnsi="Garamond" w:cs="Arial"/>
          <w:sz w:val="22"/>
          <w:szCs w:val="22"/>
        </w:rPr>
        <w:tab/>
        <w:t xml:space="preserve">znajomość </w:t>
      </w:r>
      <w:r>
        <w:rPr>
          <w:rFonts w:ascii="Garamond" w:hAnsi="Garamond" w:cs="Arial"/>
          <w:sz w:val="22"/>
          <w:szCs w:val="22"/>
        </w:rPr>
        <w:t>zasad funkcjonowania samorządu powiatowego i gminnego oraz ich związków</w:t>
      </w:r>
      <w:r w:rsidRPr="003602A4">
        <w:rPr>
          <w:rFonts w:ascii="Garamond" w:hAnsi="Garamond" w:cs="Arial"/>
          <w:sz w:val="22"/>
          <w:szCs w:val="22"/>
        </w:rPr>
        <w:t xml:space="preserve">, </w:t>
      </w:r>
    </w:p>
    <w:p w14:paraId="6430B547" w14:textId="77777777" w:rsidR="00A14ACB" w:rsidRPr="003602A4" w:rsidRDefault="00A14ACB" w:rsidP="00A14ACB">
      <w:pPr>
        <w:tabs>
          <w:tab w:val="left" w:pos="426"/>
        </w:tabs>
        <w:autoSpaceDE w:val="0"/>
        <w:autoSpaceDN w:val="0"/>
        <w:adjustRightInd w:val="0"/>
        <w:ind w:left="426" w:hanging="426"/>
        <w:jc w:val="both"/>
        <w:rPr>
          <w:rFonts w:ascii="Garamond" w:hAnsi="Garamond" w:cs="Arial"/>
          <w:sz w:val="22"/>
          <w:szCs w:val="22"/>
        </w:rPr>
      </w:pPr>
      <w:r w:rsidRPr="003602A4">
        <w:rPr>
          <w:rFonts w:ascii="Garamond" w:hAnsi="Garamond" w:cs="Arial"/>
          <w:sz w:val="22"/>
          <w:szCs w:val="22"/>
        </w:rPr>
        <w:t xml:space="preserve">2) </w:t>
      </w:r>
      <w:r w:rsidRPr="003602A4">
        <w:rPr>
          <w:rFonts w:ascii="Garamond" w:hAnsi="Garamond" w:cs="Arial"/>
          <w:sz w:val="22"/>
          <w:szCs w:val="22"/>
        </w:rPr>
        <w:tab/>
        <w:t>zdolności organizacyjne, umiejętność planowania pracy, pracy w zespole</w:t>
      </w:r>
      <w:r>
        <w:rPr>
          <w:rFonts w:ascii="Garamond" w:hAnsi="Garamond" w:cs="Arial"/>
          <w:sz w:val="22"/>
          <w:szCs w:val="22"/>
        </w:rPr>
        <w:t>,</w:t>
      </w:r>
    </w:p>
    <w:p w14:paraId="3BA73FFB" w14:textId="77777777" w:rsidR="00A14ACB" w:rsidRPr="003602A4" w:rsidRDefault="00A14ACB" w:rsidP="00A14ACB">
      <w:pPr>
        <w:tabs>
          <w:tab w:val="left" w:pos="426"/>
        </w:tabs>
        <w:autoSpaceDE w:val="0"/>
        <w:autoSpaceDN w:val="0"/>
        <w:adjustRightInd w:val="0"/>
        <w:ind w:left="426" w:hanging="426"/>
        <w:jc w:val="both"/>
        <w:rPr>
          <w:rFonts w:ascii="Garamond" w:hAnsi="Garamond"/>
          <w:sz w:val="22"/>
          <w:szCs w:val="22"/>
        </w:rPr>
      </w:pPr>
      <w:r w:rsidRPr="003602A4">
        <w:rPr>
          <w:rFonts w:ascii="Garamond" w:hAnsi="Garamond" w:cs="Arial"/>
          <w:sz w:val="22"/>
          <w:szCs w:val="22"/>
        </w:rPr>
        <w:t xml:space="preserve">3) </w:t>
      </w:r>
      <w:r w:rsidRPr="003602A4">
        <w:rPr>
          <w:rFonts w:ascii="Garamond" w:hAnsi="Garamond" w:cs="Arial"/>
          <w:sz w:val="22"/>
          <w:szCs w:val="22"/>
        </w:rPr>
        <w:tab/>
      </w:r>
      <w:r w:rsidRPr="003602A4">
        <w:rPr>
          <w:rFonts w:ascii="Garamond" w:hAnsi="Garamond"/>
          <w:sz w:val="22"/>
          <w:szCs w:val="22"/>
        </w:rPr>
        <w:t>bardzo dobra znajomość obsługi komputera.</w:t>
      </w:r>
    </w:p>
    <w:p w14:paraId="1A4E5C33" w14:textId="2B5E208B" w:rsidR="00A14ACB" w:rsidRDefault="00862CA3" w:rsidP="00862CA3">
      <w:pPr>
        <w:tabs>
          <w:tab w:val="left" w:pos="426"/>
        </w:tabs>
        <w:autoSpaceDE w:val="0"/>
        <w:autoSpaceDN w:val="0"/>
        <w:adjustRightInd w:val="0"/>
        <w:ind w:left="426" w:hanging="426"/>
        <w:jc w:val="both"/>
        <w:rPr>
          <w:rFonts w:ascii="Garamond" w:hAnsi="Garamond"/>
          <w:sz w:val="22"/>
          <w:szCs w:val="22"/>
        </w:rPr>
      </w:pPr>
      <w:r>
        <w:rPr>
          <w:rFonts w:ascii="Garamond" w:hAnsi="Garamond"/>
          <w:sz w:val="22"/>
          <w:szCs w:val="22"/>
        </w:rPr>
        <w:t xml:space="preserve">4)     znajomość przepisów prawa określających gospodarkę finansowa jednostek </w:t>
      </w:r>
      <w:r w:rsidR="00F13966">
        <w:rPr>
          <w:rFonts w:ascii="Garamond" w:hAnsi="Garamond"/>
          <w:sz w:val="22"/>
          <w:szCs w:val="22"/>
        </w:rPr>
        <w:t>sektora</w:t>
      </w:r>
      <w:r>
        <w:rPr>
          <w:rFonts w:ascii="Garamond" w:hAnsi="Garamond"/>
          <w:sz w:val="22"/>
          <w:szCs w:val="22"/>
        </w:rPr>
        <w:t xml:space="preserve"> finansów </w:t>
      </w:r>
      <w:r w:rsidR="00F13966">
        <w:rPr>
          <w:rFonts w:ascii="Garamond" w:hAnsi="Garamond"/>
          <w:sz w:val="22"/>
          <w:szCs w:val="22"/>
        </w:rPr>
        <w:t>publicznych</w:t>
      </w:r>
      <w:r w:rsidR="00406A31">
        <w:rPr>
          <w:rFonts w:ascii="Garamond" w:hAnsi="Garamond"/>
          <w:sz w:val="22"/>
          <w:szCs w:val="22"/>
        </w:rPr>
        <w:t>.</w:t>
      </w:r>
    </w:p>
    <w:p w14:paraId="007822AC" w14:textId="77777777" w:rsidR="00862CA3" w:rsidRPr="003602A4" w:rsidRDefault="00862CA3" w:rsidP="00A14ACB">
      <w:pPr>
        <w:tabs>
          <w:tab w:val="left" w:pos="426"/>
        </w:tabs>
        <w:autoSpaceDE w:val="0"/>
        <w:autoSpaceDN w:val="0"/>
        <w:adjustRightInd w:val="0"/>
        <w:ind w:left="284" w:hanging="284"/>
        <w:jc w:val="both"/>
        <w:rPr>
          <w:rFonts w:ascii="Garamond" w:hAnsi="Garamond"/>
          <w:sz w:val="22"/>
          <w:szCs w:val="22"/>
        </w:rPr>
      </w:pPr>
    </w:p>
    <w:p w14:paraId="4B33C61A" w14:textId="3AB854DB" w:rsidR="00A14ACB" w:rsidRDefault="00A14ACB" w:rsidP="00A14ACB">
      <w:pPr>
        <w:jc w:val="both"/>
        <w:rPr>
          <w:rFonts w:ascii="Garamond" w:hAnsi="Garamond"/>
          <w:b/>
          <w:sz w:val="22"/>
          <w:szCs w:val="22"/>
        </w:rPr>
      </w:pPr>
      <w:r w:rsidRPr="00E763FC">
        <w:rPr>
          <w:rFonts w:ascii="Garamond" w:hAnsi="Garamond"/>
          <w:b/>
          <w:sz w:val="22"/>
          <w:szCs w:val="22"/>
        </w:rPr>
        <w:t xml:space="preserve">4. </w:t>
      </w:r>
      <w:r w:rsidR="00F13966">
        <w:rPr>
          <w:rFonts w:ascii="Garamond" w:hAnsi="Garamond"/>
          <w:b/>
          <w:sz w:val="22"/>
          <w:szCs w:val="22"/>
        </w:rPr>
        <w:t>Przykładowe z</w:t>
      </w:r>
      <w:r w:rsidRPr="00E763FC">
        <w:rPr>
          <w:rFonts w:ascii="Garamond" w:hAnsi="Garamond"/>
          <w:b/>
          <w:sz w:val="22"/>
          <w:szCs w:val="22"/>
        </w:rPr>
        <w:t>adania wykonywane na stanowisku</w:t>
      </w:r>
      <w:r w:rsidR="00F13966">
        <w:rPr>
          <w:rFonts w:ascii="Garamond" w:hAnsi="Garamond"/>
          <w:b/>
          <w:sz w:val="22"/>
          <w:szCs w:val="22"/>
        </w:rPr>
        <w:t xml:space="preserve"> </w:t>
      </w:r>
      <w:r w:rsidRPr="00E763FC">
        <w:rPr>
          <w:rFonts w:ascii="Garamond" w:hAnsi="Garamond"/>
          <w:b/>
          <w:sz w:val="22"/>
          <w:szCs w:val="22"/>
        </w:rPr>
        <w:t>:</w:t>
      </w:r>
    </w:p>
    <w:p w14:paraId="25504C0F" w14:textId="77777777" w:rsidR="00F13966" w:rsidRDefault="00F13966" w:rsidP="00A14ACB">
      <w:pPr>
        <w:jc w:val="both"/>
        <w:rPr>
          <w:rFonts w:ascii="Garamond" w:hAnsi="Garamond"/>
          <w:sz w:val="22"/>
          <w:szCs w:val="22"/>
        </w:rPr>
      </w:pPr>
      <w:r>
        <w:rPr>
          <w:rFonts w:ascii="Garamond" w:hAnsi="Garamond"/>
          <w:sz w:val="22"/>
          <w:szCs w:val="22"/>
        </w:rPr>
        <w:t xml:space="preserve">1) </w:t>
      </w:r>
      <w:r w:rsidRPr="00F13966">
        <w:rPr>
          <w:rFonts w:ascii="Garamond" w:hAnsi="Garamond"/>
          <w:sz w:val="22"/>
          <w:szCs w:val="22"/>
        </w:rPr>
        <w:t xml:space="preserve">kontrola i nadzór nad prowadzeniem rachunkowości Związku; </w:t>
      </w:r>
    </w:p>
    <w:p w14:paraId="745AD619" w14:textId="2299C30A" w:rsidR="00F13966" w:rsidRDefault="00F13966" w:rsidP="00A14ACB">
      <w:pPr>
        <w:jc w:val="both"/>
        <w:rPr>
          <w:rFonts w:ascii="Garamond" w:hAnsi="Garamond"/>
          <w:sz w:val="22"/>
          <w:szCs w:val="22"/>
        </w:rPr>
      </w:pPr>
      <w:r w:rsidRPr="00F13966">
        <w:rPr>
          <w:rFonts w:ascii="Garamond" w:hAnsi="Garamond"/>
          <w:sz w:val="22"/>
          <w:szCs w:val="22"/>
        </w:rPr>
        <w:t>2) wyko</w:t>
      </w:r>
      <w:r w:rsidR="000B1356">
        <w:rPr>
          <w:rFonts w:ascii="Garamond" w:hAnsi="Garamond"/>
          <w:sz w:val="22"/>
          <w:szCs w:val="22"/>
        </w:rPr>
        <w:t>na</w:t>
      </w:r>
      <w:r w:rsidRPr="00F13966">
        <w:rPr>
          <w:rFonts w:ascii="Garamond" w:hAnsi="Garamond"/>
          <w:sz w:val="22"/>
          <w:szCs w:val="22"/>
        </w:rPr>
        <w:t xml:space="preserve">nie dyspozycji środkami pieniężnymi; </w:t>
      </w:r>
    </w:p>
    <w:p w14:paraId="7E703260" w14:textId="77777777" w:rsidR="00F13966" w:rsidRDefault="00F13966" w:rsidP="00A14ACB">
      <w:pPr>
        <w:jc w:val="both"/>
        <w:rPr>
          <w:rFonts w:ascii="Garamond" w:hAnsi="Garamond"/>
          <w:sz w:val="22"/>
          <w:szCs w:val="22"/>
        </w:rPr>
      </w:pPr>
      <w:r w:rsidRPr="00F13966">
        <w:rPr>
          <w:rFonts w:ascii="Garamond" w:hAnsi="Garamond"/>
          <w:sz w:val="22"/>
          <w:szCs w:val="22"/>
        </w:rPr>
        <w:t xml:space="preserve">3) prowadzenie księgowości z realizacji budżetu Związku po stronie dochodów i wydatków z uwzględnieniem rodzajów zadań i źródeł finansowania zgodnie z przepisami o rachunkowości; </w:t>
      </w:r>
    </w:p>
    <w:p w14:paraId="6B0CC8BC" w14:textId="77777777" w:rsidR="00F13966" w:rsidRDefault="00F13966" w:rsidP="00A14ACB">
      <w:pPr>
        <w:jc w:val="both"/>
        <w:rPr>
          <w:rFonts w:ascii="Garamond" w:hAnsi="Garamond"/>
          <w:sz w:val="22"/>
          <w:szCs w:val="22"/>
        </w:rPr>
      </w:pPr>
      <w:r w:rsidRPr="00F13966">
        <w:rPr>
          <w:rFonts w:ascii="Garamond" w:hAnsi="Garamond"/>
          <w:sz w:val="22"/>
          <w:szCs w:val="22"/>
        </w:rPr>
        <w:t xml:space="preserve">4) dokonywanie kontroli zgodności operacji gospodarczych i finansowych z planem finansowym; </w:t>
      </w:r>
    </w:p>
    <w:p w14:paraId="493730DE" w14:textId="77777777" w:rsidR="00F13966" w:rsidRDefault="00F13966" w:rsidP="00A14ACB">
      <w:pPr>
        <w:jc w:val="both"/>
        <w:rPr>
          <w:rFonts w:ascii="Garamond" w:hAnsi="Garamond"/>
          <w:sz w:val="22"/>
          <w:szCs w:val="22"/>
        </w:rPr>
      </w:pPr>
      <w:r w:rsidRPr="00F13966">
        <w:rPr>
          <w:rFonts w:ascii="Garamond" w:hAnsi="Garamond"/>
          <w:sz w:val="22"/>
          <w:szCs w:val="22"/>
        </w:rPr>
        <w:t xml:space="preserve">5) dokonywanie kontroli formalnej i rachunkowej dowodów księgowych; </w:t>
      </w:r>
    </w:p>
    <w:p w14:paraId="5CC8D236" w14:textId="77777777" w:rsidR="00F13966" w:rsidRDefault="00F13966" w:rsidP="00A14ACB">
      <w:pPr>
        <w:jc w:val="both"/>
        <w:rPr>
          <w:rFonts w:ascii="Garamond" w:hAnsi="Garamond"/>
          <w:sz w:val="22"/>
          <w:szCs w:val="22"/>
        </w:rPr>
      </w:pPr>
      <w:r w:rsidRPr="00F13966">
        <w:rPr>
          <w:rFonts w:ascii="Garamond" w:hAnsi="Garamond"/>
          <w:sz w:val="22"/>
          <w:szCs w:val="22"/>
        </w:rPr>
        <w:t xml:space="preserve">6) opracowywanie projektów przepisów wewnętrznych dotyczących prowadzenia rachunkowości, obiegu dokumentów i inwentaryzacji mienia Związku; </w:t>
      </w:r>
    </w:p>
    <w:p w14:paraId="5B6A0451" w14:textId="77777777" w:rsidR="00F13966" w:rsidRDefault="00F13966" w:rsidP="00A14ACB">
      <w:pPr>
        <w:jc w:val="both"/>
        <w:rPr>
          <w:rFonts w:ascii="Garamond" w:hAnsi="Garamond"/>
          <w:sz w:val="22"/>
          <w:szCs w:val="22"/>
        </w:rPr>
      </w:pPr>
      <w:r w:rsidRPr="00F13966">
        <w:rPr>
          <w:rFonts w:ascii="Garamond" w:hAnsi="Garamond"/>
          <w:sz w:val="22"/>
          <w:szCs w:val="22"/>
        </w:rPr>
        <w:t xml:space="preserve">7) przygotowanie projektów rocznych i okresowych informacji z wykonania budżetu Związku; </w:t>
      </w:r>
    </w:p>
    <w:p w14:paraId="320F16AD" w14:textId="77777777" w:rsidR="00F13966" w:rsidRDefault="00F13966" w:rsidP="00A14ACB">
      <w:pPr>
        <w:jc w:val="both"/>
        <w:rPr>
          <w:rFonts w:ascii="Garamond" w:hAnsi="Garamond"/>
          <w:sz w:val="22"/>
          <w:szCs w:val="22"/>
        </w:rPr>
      </w:pPr>
      <w:r w:rsidRPr="00F13966">
        <w:rPr>
          <w:rFonts w:ascii="Garamond" w:hAnsi="Garamond"/>
          <w:sz w:val="22"/>
          <w:szCs w:val="22"/>
        </w:rPr>
        <w:t xml:space="preserve">8) prowadzenie statystyki, opracowywanie sprawozdań budżetowych i finansowych Związku; </w:t>
      </w:r>
    </w:p>
    <w:p w14:paraId="11AC68A9" w14:textId="77777777" w:rsidR="00F13966" w:rsidRDefault="00F13966" w:rsidP="00A14ACB">
      <w:pPr>
        <w:jc w:val="both"/>
        <w:rPr>
          <w:rFonts w:ascii="Garamond" w:hAnsi="Garamond"/>
          <w:sz w:val="22"/>
          <w:szCs w:val="22"/>
        </w:rPr>
      </w:pPr>
      <w:r w:rsidRPr="00F13966">
        <w:rPr>
          <w:rFonts w:ascii="Garamond" w:hAnsi="Garamond"/>
          <w:sz w:val="22"/>
          <w:szCs w:val="22"/>
        </w:rPr>
        <w:t xml:space="preserve">9) prowadzenie spraw z ZUS i US; </w:t>
      </w:r>
    </w:p>
    <w:p w14:paraId="29EC00AB" w14:textId="4C9C2C07" w:rsidR="00A14ACB" w:rsidRDefault="00F13966" w:rsidP="00A14ACB">
      <w:pPr>
        <w:jc w:val="both"/>
        <w:rPr>
          <w:rFonts w:ascii="Garamond" w:hAnsi="Garamond"/>
          <w:sz w:val="22"/>
          <w:szCs w:val="22"/>
        </w:rPr>
      </w:pPr>
      <w:r w:rsidRPr="00F13966">
        <w:rPr>
          <w:rFonts w:ascii="Garamond" w:hAnsi="Garamond"/>
          <w:sz w:val="22"/>
          <w:szCs w:val="22"/>
        </w:rPr>
        <w:t>10) prowadzenie wszelkich spraw związanych z wynagrodzeniami pracowników zatrudnionych przez Związek.</w:t>
      </w:r>
    </w:p>
    <w:p w14:paraId="1E51D38C" w14:textId="77777777" w:rsidR="00F13966" w:rsidRPr="00F13966" w:rsidRDefault="00F13966" w:rsidP="00A14ACB">
      <w:pPr>
        <w:jc w:val="both"/>
        <w:rPr>
          <w:rFonts w:ascii="Garamond" w:hAnsi="Garamond"/>
          <w:sz w:val="22"/>
          <w:szCs w:val="22"/>
        </w:rPr>
      </w:pPr>
    </w:p>
    <w:p w14:paraId="5DE27A55" w14:textId="77777777" w:rsidR="00A14ACB" w:rsidRPr="003602A4" w:rsidRDefault="00A14ACB" w:rsidP="00A14ACB">
      <w:pPr>
        <w:jc w:val="both"/>
        <w:rPr>
          <w:rFonts w:ascii="Garamond" w:hAnsi="Garamond"/>
          <w:b/>
          <w:sz w:val="22"/>
          <w:szCs w:val="22"/>
        </w:rPr>
      </w:pPr>
      <w:r w:rsidRPr="003602A4">
        <w:rPr>
          <w:rFonts w:ascii="Garamond" w:hAnsi="Garamond"/>
          <w:b/>
          <w:sz w:val="22"/>
          <w:szCs w:val="22"/>
        </w:rPr>
        <w:t>5. Wymagane dokumenty:</w:t>
      </w:r>
    </w:p>
    <w:p w14:paraId="547C0364" w14:textId="77777777" w:rsidR="00A14ACB" w:rsidRPr="001E7964" w:rsidRDefault="00A14ACB" w:rsidP="00A14ACB">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349AFE7A" w14:textId="77777777" w:rsidR="00A14ACB" w:rsidRPr="001E7964" w:rsidRDefault="00A14ACB" w:rsidP="00A14ACB">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w:t>
      </w:r>
    </w:p>
    <w:p w14:paraId="39215E6B" w14:textId="77777777" w:rsidR="00A14ACB" w:rsidRPr="001E7964" w:rsidRDefault="00A14ACB" w:rsidP="00A14ACB">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50300F61" w14:textId="77777777" w:rsidR="00A14ACB" w:rsidRPr="0098300D" w:rsidRDefault="00A14ACB" w:rsidP="00A14ACB">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5ECAD447" w14:textId="77777777" w:rsidR="00A14ACB" w:rsidRDefault="00A14ACB" w:rsidP="00A14ACB">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263E920B" w14:textId="77777777" w:rsidR="00A14ACB" w:rsidRDefault="00A14ACB" w:rsidP="00A14ACB">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lastRenderedPageBreak/>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49757933" w14:textId="77777777" w:rsidR="00A14ACB" w:rsidRDefault="00A14ACB" w:rsidP="00A14ACB">
      <w:pPr>
        <w:numPr>
          <w:ilvl w:val="0"/>
          <w:numId w:val="1"/>
        </w:numPr>
        <w:tabs>
          <w:tab w:val="clear" w:pos="928"/>
          <w:tab w:val="num" w:pos="284"/>
        </w:tabs>
        <w:ind w:left="284" w:hanging="284"/>
        <w:jc w:val="both"/>
        <w:rPr>
          <w:rFonts w:ascii="Garamond" w:hAnsi="Garamond"/>
          <w:sz w:val="22"/>
          <w:szCs w:val="22"/>
        </w:rPr>
      </w:pPr>
      <w:r w:rsidRPr="003602A4">
        <w:rPr>
          <w:rFonts w:ascii="Garamond" w:hAnsi="Garamond"/>
          <w:sz w:val="22"/>
          <w:szCs w:val="22"/>
        </w:rPr>
        <w:t>kopie dokumentów poświadczających doświadczenie zawodowe, staż pracy</w:t>
      </w:r>
      <w:r w:rsidRPr="001E7964">
        <w:rPr>
          <w:rFonts w:ascii="Garamond" w:hAnsi="Garamond"/>
          <w:sz w:val="22"/>
          <w:szCs w:val="22"/>
        </w:rPr>
        <w:t xml:space="preserv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3AB78520" w14:textId="77777777" w:rsidR="00A14ACB" w:rsidRPr="00190C46" w:rsidRDefault="00A14ACB" w:rsidP="00A14ACB">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w:t>
      </w:r>
    </w:p>
    <w:p w14:paraId="2D7AF02C" w14:textId="77777777" w:rsidR="00A14ACB" w:rsidRPr="001E7964" w:rsidRDefault="00A14ACB" w:rsidP="00A14ACB">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605C8FC4" w14:textId="77777777" w:rsidR="00A14ACB" w:rsidRDefault="00A14ACB" w:rsidP="00A14ACB">
      <w:pPr>
        <w:jc w:val="both"/>
        <w:rPr>
          <w:rFonts w:ascii="Garamond" w:hAnsi="Garamond"/>
          <w:b/>
          <w:sz w:val="22"/>
          <w:szCs w:val="22"/>
        </w:rPr>
      </w:pPr>
    </w:p>
    <w:p w14:paraId="5A042C7E" w14:textId="77777777" w:rsidR="00A14ACB" w:rsidRPr="003602A4" w:rsidRDefault="00A14ACB" w:rsidP="00A14ACB">
      <w:pPr>
        <w:jc w:val="both"/>
        <w:rPr>
          <w:rFonts w:ascii="Garamond" w:hAnsi="Garamond"/>
          <w:b/>
          <w:sz w:val="22"/>
          <w:szCs w:val="22"/>
        </w:rPr>
      </w:pPr>
    </w:p>
    <w:p w14:paraId="6D2BB2E4" w14:textId="77777777" w:rsidR="00A14ACB" w:rsidRPr="003602A4" w:rsidRDefault="00A14ACB" w:rsidP="00A14ACB">
      <w:pPr>
        <w:jc w:val="both"/>
        <w:rPr>
          <w:rFonts w:ascii="Garamond" w:hAnsi="Garamond"/>
          <w:b/>
          <w:sz w:val="22"/>
          <w:szCs w:val="22"/>
        </w:rPr>
      </w:pPr>
      <w:r w:rsidRPr="003602A4">
        <w:rPr>
          <w:rFonts w:ascii="Garamond" w:hAnsi="Garamond"/>
          <w:b/>
          <w:sz w:val="22"/>
          <w:szCs w:val="22"/>
        </w:rPr>
        <w:t>6. Informacja o warunkach pracy na danym stanowisku:</w:t>
      </w:r>
    </w:p>
    <w:p w14:paraId="407ABBDB" w14:textId="77777777" w:rsidR="00A14ACB" w:rsidRDefault="00A14ACB" w:rsidP="00A14ACB">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3F85911B" w14:textId="77777777" w:rsidR="00A14ACB" w:rsidRPr="00DB3110" w:rsidRDefault="00A14ACB" w:rsidP="00A14ACB">
      <w:pPr>
        <w:jc w:val="both"/>
        <w:rPr>
          <w:rFonts w:ascii="Garamond" w:hAnsi="Garamond"/>
          <w:sz w:val="22"/>
          <w:szCs w:val="22"/>
        </w:rPr>
      </w:pPr>
      <w:r w:rsidRPr="00DB3110">
        <w:rPr>
          <w:rFonts w:ascii="Garamond" w:hAnsi="Garamond"/>
          <w:sz w:val="22"/>
          <w:szCs w:val="22"/>
        </w:rPr>
        <w:t xml:space="preserve">2) </w:t>
      </w:r>
      <w:r>
        <w:rPr>
          <w:rFonts w:ascii="Garamond" w:hAnsi="Garamond"/>
          <w:sz w:val="22"/>
          <w:szCs w:val="22"/>
        </w:rPr>
        <w:t>0,2 pełnego wymiaru</w:t>
      </w:r>
      <w:r w:rsidRPr="00DB3110">
        <w:rPr>
          <w:rFonts w:ascii="Garamond" w:hAnsi="Garamond"/>
          <w:sz w:val="22"/>
          <w:szCs w:val="22"/>
        </w:rPr>
        <w:t xml:space="preserve"> czasu pracy;</w:t>
      </w:r>
    </w:p>
    <w:p w14:paraId="021C9CC4" w14:textId="77777777" w:rsidR="00A14ACB" w:rsidRDefault="00A14ACB" w:rsidP="00A14ACB">
      <w:pPr>
        <w:jc w:val="both"/>
        <w:rPr>
          <w:rFonts w:ascii="Garamond" w:hAnsi="Garamond"/>
          <w:sz w:val="22"/>
          <w:szCs w:val="22"/>
        </w:rPr>
      </w:pPr>
      <w:r>
        <w:rPr>
          <w:rFonts w:ascii="Garamond" w:hAnsi="Garamond"/>
          <w:sz w:val="22"/>
          <w:szCs w:val="22"/>
        </w:rPr>
        <w:t>3) praca głównie siedząca;</w:t>
      </w:r>
    </w:p>
    <w:p w14:paraId="1EB6CA85" w14:textId="77777777" w:rsidR="00A14ACB" w:rsidRDefault="00A14ACB" w:rsidP="00A14ACB">
      <w:pPr>
        <w:jc w:val="both"/>
        <w:rPr>
          <w:rFonts w:ascii="Garamond" w:hAnsi="Garamond"/>
          <w:sz w:val="22"/>
          <w:szCs w:val="22"/>
        </w:rPr>
      </w:pPr>
      <w:r>
        <w:rPr>
          <w:rFonts w:ascii="Garamond" w:hAnsi="Garamond"/>
          <w:sz w:val="22"/>
          <w:szCs w:val="22"/>
        </w:rPr>
        <w:t>4) lokalizacja miejsca pracy: parter.</w:t>
      </w:r>
    </w:p>
    <w:p w14:paraId="65841673" w14:textId="77777777" w:rsidR="00A14ACB" w:rsidRDefault="00A14ACB" w:rsidP="00A14ACB">
      <w:pPr>
        <w:ind w:firstLine="567"/>
        <w:jc w:val="both"/>
        <w:rPr>
          <w:rFonts w:ascii="Garamond" w:hAnsi="Garamond"/>
          <w:sz w:val="22"/>
          <w:szCs w:val="22"/>
        </w:rPr>
      </w:pPr>
    </w:p>
    <w:p w14:paraId="175E2B39" w14:textId="77777777" w:rsidR="00A14ACB" w:rsidRPr="003602A4" w:rsidRDefault="00A14ACB" w:rsidP="00A14ACB">
      <w:pPr>
        <w:ind w:firstLine="567"/>
        <w:jc w:val="both"/>
        <w:rPr>
          <w:rFonts w:ascii="Garamond" w:hAnsi="Garamond"/>
          <w:sz w:val="22"/>
          <w:szCs w:val="22"/>
        </w:rPr>
      </w:pPr>
    </w:p>
    <w:p w14:paraId="12ACDD56" w14:textId="77777777" w:rsidR="00A14ACB" w:rsidRPr="003602A4" w:rsidRDefault="00A14ACB" w:rsidP="00A14ACB">
      <w:pPr>
        <w:jc w:val="both"/>
        <w:rPr>
          <w:rFonts w:ascii="Garamond" w:hAnsi="Garamond"/>
          <w:sz w:val="22"/>
          <w:szCs w:val="22"/>
        </w:rPr>
      </w:pPr>
      <w:r w:rsidRPr="003602A4">
        <w:rPr>
          <w:rFonts w:ascii="Garamond" w:hAnsi="Garamond"/>
          <w:b/>
          <w:sz w:val="22"/>
          <w:szCs w:val="22"/>
        </w:rPr>
        <w:t>7. Wskaźnik zatrudnienia osób niepełnosprawnych</w:t>
      </w:r>
      <w:r>
        <w:rPr>
          <w:rFonts w:ascii="Garamond" w:hAnsi="Garamond"/>
          <w:b/>
          <w:sz w:val="22"/>
          <w:szCs w:val="22"/>
        </w:rPr>
        <w:t xml:space="preserve"> w miesiącu czerwcu 2023 r. roku nie przekroczył 6%.</w:t>
      </w:r>
    </w:p>
    <w:p w14:paraId="0CB3E57E" w14:textId="77777777" w:rsidR="00A14ACB" w:rsidRDefault="00A14ACB" w:rsidP="00A14ACB">
      <w:pPr>
        <w:jc w:val="both"/>
        <w:rPr>
          <w:rFonts w:ascii="Garamond" w:hAnsi="Garamond"/>
          <w:sz w:val="22"/>
          <w:szCs w:val="22"/>
        </w:rPr>
      </w:pPr>
    </w:p>
    <w:p w14:paraId="6C77BD8E" w14:textId="77777777" w:rsidR="00A14ACB" w:rsidRPr="003602A4" w:rsidRDefault="00A14ACB" w:rsidP="00A14ACB">
      <w:pPr>
        <w:jc w:val="both"/>
        <w:rPr>
          <w:rFonts w:ascii="Garamond" w:hAnsi="Garamond"/>
          <w:sz w:val="22"/>
          <w:szCs w:val="22"/>
        </w:rPr>
      </w:pPr>
    </w:p>
    <w:p w14:paraId="48AFE5EC" w14:textId="77777777" w:rsidR="00A14ACB" w:rsidRPr="003602A4" w:rsidRDefault="00A14ACB" w:rsidP="00A14ACB">
      <w:pPr>
        <w:jc w:val="both"/>
        <w:rPr>
          <w:rFonts w:ascii="Garamond" w:hAnsi="Garamond"/>
          <w:sz w:val="22"/>
          <w:szCs w:val="22"/>
        </w:rPr>
      </w:pPr>
      <w:r w:rsidRPr="003602A4">
        <w:rPr>
          <w:rFonts w:ascii="Garamond" w:hAnsi="Garamond"/>
          <w:b/>
          <w:sz w:val="22"/>
          <w:szCs w:val="22"/>
        </w:rPr>
        <w:t>8.</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1F1479F6" w14:textId="77777777" w:rsidR="00A14ACB" w:rsidRPr="003602A4" w:rsidRDefault="00A14ACB" w:rsidP="00A14ACB">
      <w:pPr>
        <w:jc w:val="both"/>
        <w:rPr>
          <w:rFonts w:ascii="Garamond" w:hAnsi="Garamond"/>
          <w:sz w:val="22"/>
          <w:szCs w:val="22"/>
        </w:rPr>
      </w:pPr>
    </w:p>
    <w:p w14:paraId="6F978311" w14:textId="37C056B0" w:rsidR="00A14ACB" w:rsidRPr="003602A4" w:rsidRDefault="00A14ACB" w:rsidP="00A14ACB">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w:t>
      </w:r>
      <w:r>
        <w:rPr>
          <w:rFonts w:ascii="Garamond" w:hAnsi="Garamond"/>
          <w:sz w:val="22"/>
          <w:szCs w:val="22"/>
        </w:rPr>
        <w:t>Lęborskiego Związku Powiatowo-Gminnego w Lęborku</w:t>
      </w:r>
      <w:r w:rsidRPr="00E763FC">
        <w:rPr>
          <w:rFonts w:ascii="Garamond" w:hAnsi="Garamond"/>
          <w:sz w:val="22"/>
          <w:szCs w:val="22"/>
        </w:rPr>
        <w:t xml:space="preserve"> </w:t>
      </w:r>
      <w:r>
        <w:rPr>
          <w:rFonts w:ascii="Garamond" w:hAnsi="Garamond"/>
          <w:sz w:val="22"/>
          <w:szCs w:val="22"/>
        </w:rPr>
        <w:t>(</w:t>
      </w:r>
      <w:r w:rsidRPr="003602A4">
        <w:rPr>
          <w:rFonts w:ascii="Garamond" w:hAnsi="Garamond"/>
          <w:sz w:val="22"/>
          <w:szCs w:val="22"/>
        </w:rPr>
        <w:t>ul. Czołgistów 5</w:t>
      </w:r>
      <w:r>
        <w:rPr>
          <w:rFonts w:ascii="Garamond" w:hAnsi="Garamond"/>
          <w:sz w:val="22"/>
          <w:szCs w:val="22"/>
        </w:rPr>
        <w:t>)</w:t>
      </w:r>
      <w:r w:rsidRPr="003602A4">
        <w:rPr>
          <w:rFonts w:ascii="Garamond" w:hAnsi="Garamond"/>
          <w:sz w:val="22"/>
          <w:szCs w:val="22"/>
        </w:rPr>
        <w:t xml:space="preserve"> </w:t>
      </w:r>
      <w:r>
        <w:rPr>
          <w:rFonts w:ascii="Garamond" w:hAnsi="Garamond"/>
          <w:sz w:val="22"/>
          <w:szCs w:val="22"/>
        </w:rPr>
        <w:t xml:space="preserve">- </w:t>
      </w:r>
      <w:r w:rsidRPr="003602A4">
        <w:rPr>
          <w:rFonts w:ascii="Garamond" w:hAnsi="Garamond"/>
          <w:sz w:val="22"/>
          <w:szCs w:val="22"/>
        </w:rPr>
        <w:t xml:space="preserve">w zamkniętej kopercie z dopiskiem: „Nabór na stanowisko </w:t>
      </w:r>
      <w:r w:rsidR="00F13966">
        <w:rPr>
          <w:rFonts w:ascii="Garamond" w:hAnsi="Garamond"/>
          <w:sz w:val="22"/>
          <w:szCs w:val="22"/>
        </w:rPr>
        <w:t>głównego księgowego</w:t>
      </w:r>
      <w:r>
        <w:rPr>
          <w:rFonts w:ascii="Garamond" w:hAnsi="Garamond"/>
          <w:sz w:val="22"/>
          <w:szCs w:val="22"/>
        </w:rPr>
        <w:t xml:space="preserve"> Lęborskiego Związku Powiatowo-Gminnego w Lęborku</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Pr>
          <w:rFonts w:ascii="Garamond" w:hAnsi="Garamond"/>
          <w:sz w:val="22"/>
          <w:szCs w:val="22"/>
        </w:rPr>
        <w:t>20 lipca 2023 r.</w:t>
      </w:r>
      <w:r w:rsidRPr="003602A4">
        <w:rPr>
          <w:rFonts w:ascii="Garamond" w:hAnsi="Garamond"/>
          <w:sz w:val="22"/>
          <w:szCs w:val="22"/>
        </w:rPr>
        <w:t xml:space="preserve"> do godz.</w:t>
      </w:r>
      <w:r>
        <w:rPr>
          <w:rFonts w:ascii="Garamond" w:hAnsi="Garamond"/>
          <w:sz w:val="22"/>
          <w:szCs w:val="22"/>
        </w:rPr>
        <w:t xml:space="preserve"> 1</w:t>
      </w:r>
      <w:r w:rsidR="000B1356">
        <w:rPr>
          <w:rFonts w:ascii="Garamond" w:hAnsi="Garamond"/>
          <w:sz w:val="22"/>
          <w:szCs w:val="22"/>
        </w:rPr>
        <w:t>4</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228C25EE" w14:textId="77777777" w:rsidR="00A14ACB" w:rsidRPr="003602A4" w:rsidRDefault="00A14ACB" w:rsidP="00A14ACB">
      <w:pPr>
        <w:jc w:val="both"/>
        <w:rPr>
          <w:rFonts w:ascii="Garamond" w:hAnsi="Garamond"/>
          <w:sz w:val="22"/>
          <w:szCs w:val="22"/>
        </w:rPr>
      </w:pPr>
    </w:p>
    <w:p w14:paraId="7597CD96" w14:textId="77777777" w:rsidR="00A14ACB" w:rsidRPr="003602A4" w:rsidRDefault="00A14ACB" w:rsidP="00A14ACB">
      <w:pPr>
        <w:jc w:val="both"/>
        <w:rPr>
          <w:rFonts w:ascii="Garamond" w:hAnsi="Garamond"/>
          <w:sz w:val="22"/>
          <w:szCs w:val="22"/>
        </w:rPr>
      </w:pPr>
      <w:r w:rsidRPr="003602A4">
        <w:rPr>
          <w:rFonts w:ascii="Garamond" w:hAnsi="Garamond"/>
          <w:sz w:val="22"/>
          <w:szCs w:val="22"/>
        </w:rPr>
        <w:t>Aplikacje, które wpłyną po wyżej określonym terminie nie będą rozpatrywane.</w:t>
      </w:r>
    </w:p>
    <w:p w14:paraId="5BB6E130" w14:textId="77777777" w:rsidR="00A14ACB" w:rsidRDefault="00A14ACB" w:rsidP="00A14ACB">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 przez Komisję Konkursową powołaną przez Zarząd Lęborskiego Związku Powiatowo-Gminnego w Lęborku.</w:t>
      </w:r>
    </w:p>
    <w:p w14:paraId="11E9C548" w14:textId="77777777" w:rsidR="00A14ACB" w:rsidRPr="001E7964" w:rsidRDefault="00A14ACB" w:rsidP="00A14ACB">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504222A3" w14:textId="77777777" w:rsidR="00A14ACB" w:rsidRPr="003602A4" w:rsidRDefault="00A14ACB" w:rsidP="00A14ACB">
      <w:pPr>
        <w:jc w:val="both"/>
        <w:rPr>
          <w:rFonts w:ascii="Garamond" w:hAnsi="Garamond"/>
          <w:sz w:val="22"/>
          <w:szCs w:val="22"/>
        </w:rPr>
      </w:pPr>
    </w:p>
    <w:p w14:paraId="1437ABFF" w14:textId="77777777" w:rsidR="00A14ACB" w:rsidRPr="003602A4" w:rsidRDefault="00A14ACB" w:rsidP="00A14ACB">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36CE14E1" w14:textId="77777777" w:rsidR="00A14ACB" w:rsidRPr="003602A4" w:rsidRDefault="00A14ACB" w:rsidP="00A14ACB">
      <w:pPr>
        <w:jc w:val="both"/>
        <w:rPr>
          <w:rFonts w:ascii="Garamond" w:hAnsi="Garamond"/>
          <w:sz w:val="22"/>
          <w:szCs w:val="22"/>
        </w:rPr>
      </w:pPr>
    </w:p>
    <w:p w14:paraId="1B03BAE8" w14:textId="69903431" w:rsidR="00A14ACB" w:rsidRPr="003602A4" w:rsidRDefault="00A14ACB" w:rsidP="00A14ACB">
      <w:pPr>
        <w:jc w:val="both"/>
        <w:rPr>
          <w:rFonts w:ascii="Garamond" w:hAnsi="Garamond"/>
          <w:sz w:val="22"/>
          <w:szCs w:val="22"/>
        </w:rPr>
      </w:pPr>
      <w:r w:rsidRPr="003602A4">
        <w:rPr>
          <w:rFonts w:ascii="Garamond" w:hAnsi="Garamond"/>
          <w:sz w:val="22"/>
          <w:szCs w:val="22"/>
        </w:rPr>
        <w:t>Informacja o wynikach naboru zostanie upowszechniona w B</w:t>
      </w:r>
      <w:r>
        <w:rPr>
          <w:rFonts w:ascii="Garamond" w:hAnsi="Garamond"/>
          <w:sz w:val="22"/>
          <w:szCs w:val="22"/>
        </w:rPr>
        <w:t xml:space="preserve">iuletynach Informacji </w:t>
      </w:r>
      <w:r w:rsidRPr="003602A4">
        <w:rPr>
          <w:rFonts w:ascii="Garamond" w:hAnsi="Garamond"/>
          <w:sz w:val="22"/>
          <w:szCs w:val="22"/>
        </w:rPr>
        <w:t>P</w:t>
      </w:r>
      <w:r>
        <w:rPr>
          <w:rFonts w:ascii="Garamond" w:hAnsi="Garamond"/>
          <w:sz w:val="22"/>
          <w:szCs w:val="22"/>
        </w:rPr>
        <w:t>ublicznej członków Związku oraz n</w:t>
      </w:r>
      <w:r w:rsidRPr="003602A4">
        <w:rPr>
          <w:rFonts w:ascii="Garamond" w:hAnsi="Garamond"/>
          <w:sz w:val="22"/>
          <w:szCs w:val="22"/>
        </w:rPr>
        <w:t xml:space="preserve">a </w:t>
      </w:r>
      <w:r w:rsidR="000928A2">
        <w:rPr>
          <w:rFonts w:ascii="Garamond" w:hAnsi="Garamond"/>
          <w:sz w:val="22"/>
          <w:szCs w:val="22"/>
        </w:rPr>
        <w:t xml:space="preserve">ich </w:t>
      </w:r>
      <w:r w:rsidRPr="003602A4">
        <w:rPr>
          <w:rFonts w:ascii="Garamond" w:hAnsi="Garamond"/>
          <w:sz w:val="22"/>
          <w:szCs w:val="22"/>
        </w:rPr>
        <w:t>tablic</w:t>
      </w:r>
      <w:r>
        <w:rPr>
          <w:rFonts w:ascii="Garamond" w:hAnsi="Garamond"/>
          <w:sz w:val="22"/>
          <w:szCs w:val="22"/>
        </w:rPr>
        <w:t>ach</w:t>
      </w:r>
      <w:r w:rsidRPr="003602A4">
        <w:rPr>
          <w:rFonts w:ascii="Garamond" w:hAnsi="Garamond"/>
          <w:sz w:val="22"/>
          <w:szCs w:val="22"/>
        </w:rPr>
        <w:t xml:space="preserve"> ogłoszeń</w:t>
      </w:r>
      <w:r w:rsidR="000928A2">
        <w:rPr>
          <w:rFonts w:ascii="Garamond" w:hAnsi="Garamond"/>
          <w:sz w:val="22"/>
          <w:szCs w:val="22"/>
        </w:rPr>
        <w:t>.</w:t>
      </w:r>
      <w:r w:rsidRPr="003602A4">
        <w:rPr>
          <w:rFonts w:ascii="Garamond" w:hAnsi="Garamond"/>
          <w:sz w:val="22"/>
          <w:szCs w:val="22"/>
        </w:rPr>
        <w:t xml:space="preserve"> </w:t>
      </w:r>
    </w:p>
    <w:p w14:paraId="79260E79" w14:textId="77777777" w:rsidR="00A14ACB" w:rsidRPr="003602A4" w:rsidRDefault="00A14ACB" w:rsidP="00A14ACB">
      <w:pPr>
        <w:jc w:val="both"/>
        <w:rPr>
          <w:rFonts w:ascii="Garamond" w:hAnsi="Garamond"/>
          <w:sz w:val="22"/>
          <w:szCs w:val="22"/>
        </w:rPr>
      </w:pPr>
    </w:p>
    <w:p w14:paraId="44064100" w14:textId="77777777" w:rsidR="00A14ACB" w:rsidRDefault="00A14ACB" w:rsidP="00A14ACB">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niezwłocznie po ogłoszeniu wyników naboru.</w:t>
      </w:r>
    </w:p>
    <w:p w14:paraId="3EF87F62" w14:textId="77777777" w:rsidR="00A14ACB" w:rsidRDefault="00A14ACB" w:rsidP="00A14ACB"/>
    <w:p w14:paraId="5E3B9908" w14:textId="77777777" w:rsidR="00A14ACB" w:rsidRPr="003602A4" w:rsidRDefault="00A14ACB" w:rsidP="00A14ACB">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2F6ABE38" w14:textId="77777777" w:rsidR="00A14ACB" w:rsidRPr="00DF046C" w:rsidRDefault="00A14ACB" w:rsidP="00A14ACB">
      <w:pPr>
        <w:autoSpaceDE w:val="0"/>
        <w:autoSpaceDN w:val="0"/>
        <w:adjustRightInd w:val="0"/>
        <w:spacing w:line="276" w:lineRule="auto"/>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2D103CEB" w14:textId="77777777" w:rsidR="00A14ACB" w:rsidRPr="00DF046C" w:rsidRDefault="00A14ACB" w:rsidP="00A14ACB">
      <w:pPr>
        <w:pStyle w:val="Tekstpodstawowy"/>
        <w:spacing w:line="276" w:lineRule="auto"/>
        <w:rPr>
          <w:rFonts w:ascii="Garamond" w:hAnsi="Garamond"/>
          <w:sz w:val="22"/>
          <w:szCs w:val="22"/>
        </w:rPr>
      </w:pPr>
    </w:p>
    <w:p w14:paraId="62FDBD4A" w14:textId="587AC5C1"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 xml:space="preserve">administratorem danych osobowych, pozyskanych w niniejszym procesie rekrutacji, jest </w:t>
      </w:r>
      <w:r w:rsidR="000928A2">
        <w:rPr>
          <w:rFonts w:ascii="Garamond" w:hAnsi="Garamond"/>
          <w:sz w:val="22"/>
          <w:szCs w:val="22"/>
        </w:rPr>
        <w:t xml:space="preserve">Lęborski </w:t>
      </w:r>
      <w:r>
        <w:rPr>
          <w:rFonts w:ascii="Garamond" w:hAnsi="Garamond"/>
          <w:sz w:val="22"/>
          <w:szCs w:val="22"/>
        </w:rPr>
        <w:t xml:space="preserve">Związek Powiatowo-Gminny </w:t>
      </w:r>
      <w:r>
        <w:rPr>
          <w:rFonts w:ascii="Garamond" w:hAnsi="Garamond"/>
          <w:sz w:val="22"/>
          <w:szCs w:val="22"/>
        </w:rPr>
        <w:br/>
        <w:t>w Lęborku</w:t>
      </w:r>
      <w:r w:rsidRPr="00E763FC">
        <w:rPr>
          <w:rFonts w:ascii="Garamond" w:hAnsi="Garamond"/>
          <w:sz w:val="22"/>
          <w:szCs w:val="22"/>
        </w:rPr>
        <w:t xml:space="preserve"> </w:t>
      </w:r>
      <w:r>
        <w:rPr>
          <w:rFonts w:ascii="Garamond" w:hAnsi="Garamond"/>
          <w:sz w:val="22"/>
          <w:szCs w:val="22"/>
        </w:rPr>
        <w:t>(</w:t>
      </w:r>
      <w:r w:rsidRPr="003602A4">
        <w:rPr>
          <w:rFonts w:ascii="Garamond" w:hAnsi="Garamond"/>
          <w:sz w:val="22"/>
          <w:szCs w:val="22"/>
        </w:rPr>
        <w:t>ul. Czołgistów 5</w:t>
      </w:r>
      <w:r w:rsidRPr="00DF046C">
        <w:rPr>
          <w:rFonts w:ascii="Garamond" w:hAnsi="Garamond"/>
          <w:sz w:val="22"/>
          <w:szCs w:val="22"/>
        </w:rPr>
        <w:t>, (zwany danej administratorem danych),</w:t>
      </w:r>
    </w:p>
    <w:p w14:paraId="3B53A962" w14:textId="73D54DB4" w:rsidR="00A14ACB" w:rsidRPr="00DF046C" w:rsidRDefault="00A14ACB" w:rsidP="00A14ACB">
      <w:pPr>
        <w:numPr>
          <w:ilvl w:val="0"/>
          <w:numId w:val="2"/>
        </w:numPr>
        <w:autoSpaceDE w:val="0"/>
        <w:autoSpaceDN w:val="0"/>
        <w:adjustRightInd w:val="0"/>
        <w:spacing w:line="276" w:lineRule="auto"/>
        <w:ind w:left="284" w:hanging="284"/>
        <w:jc w:val="both"/>
        <w:rPr>
          <w:rFonts w:ascii="Garamond" w:hAnsi="Garamond"/>
          <w:sz w:val="22"/>
          <w:szCs w:val="22"/>
        </w:rPr>
      </w:pPr>
      <w:r w:rsidRPr="00DF046C">
        <w:rPr>
          <w:rFonts w:ascii="Garamond" w:hAnsi="Garamond"/>
          <w:sz w:val="22"/>
          <w:szCs w:val="22"/>
        </w:rPr>
        <w:t xml:space="preserve">dane osobowe kandydatów będą przetwarzane przez administratora danych w celu przeprowadzenia i rozstrzygnięcia procesu rekrutacji, na podstawie wyrażonej zgody. Osobie, której dane dotyczą przysługuje prawo do cofnięcia zgody </w:t>
      </w:r>
      <w:r w:rsidR="000928A2">
        <w:rPr>
          <w:rFonts w:ascii="Garamond" w:hAnsi="Garamond"/>
          <w:sz w:val="22"/>
          <w:szCs w:val="22"/>
        </w:rPr>
        <w:br/>
      </w:r>
      <w:r w:rsidRPr="00DF046C">
        <w:rPr>
          <w:rFonts w:ascii="Garamond" w:hAnsi="Garamond"/>
          <w:sz w:val="22"/>
          <w:szCs w:val="22"/>
        </w:rPr>
        <w:t>w dowolnym momencie bez wpływu na zgodność z prawem przetwarzania, którego dokonano na podstawie zgody przed jej cofnięciem,</w:t>
      </w:r>
    </w:p>
    <w:p w14:paraId="1395E4DA" w14:textId="77777777" w:rsidR="00A14ACB" w:rsidRPr="00DF046C" w:rsidRDefault="00A14ACB" w:rsidP="00A14ACB">
      <w:pPr>
        <w:numPr>
          <w:ilvl w:val="0"/>
          <w:numId w:val="2"/>
        </w:numPr>
        <w:autoSpaceDE w:val="0"/>
        <w:autoSpaceDN w:val="0"/>
        <w:adjustRightInd w:val="0"/>
        <w:spacing w:line="276" w:lineRule="auto"/>
        <w:ind w:left="284" w:hanging="284"/>
        <w:jc w:val="both"/>
        <w:rPr>
          <w:rFonts w:ascii="Garamond" w:hAnsi="Garamond"/>
          <w:sz w:val="22"/>
          <w:szCs w:val="22"/>
        </w:rPr>
      </w:pPr>
      <w:r w:rsidRPr="00DF046C">
        <w:rPr>
          <w:rFonts w:ascii="Garamond" w:hAnsi="Garamond"/>
          <w:sz w:val="22"/>
          <w:szCs w:val="22"/>
        </w:rPr>
        <w:lastRenderedPageBreak/>
        <w:t>podanie danych osobowych w dokumentach rekrutacyjnych nie jest obowiązkowe, jednak jest warunkiem umożliwiającym ubieganie się o przyjęcie do pracy,</w:t>
      </w:r>
    </w:p>
    <w:p w14:paraId="78794746" w14:textId="77777777"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w:t>
      </w:r>
      <w:r>
        <w:rPr>
          <w:rFonts w:ascii="Garamond" w:hAnsi="Garamond"/>
          <w:sz w:val="22"/>
          <w:szCs w:val="22"/>
        </w:rPr>
        <w:br/>
      </w:r>
      <w:r w:rsidRPr="00DF046C">
        <w:rPr>
          <w:rFonts w:ascii="Garamond" w:hAnsi="Garamond"/>
          <w:sz w:val="22"/>
          <w:szCs w:val="22"/>
        </w:rPr>
        <w:t xml:space="preserve">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w sprawie rodzajów dokumentów potwierdzających znajomość języka polskiego przez osoby nieposiadające obywatelstwa polskiego, 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5FB03E97" w14:textId="471D9606"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odbiorcą pozyskanych, w niniejszym procesie rekrutacji, danych osobowych będą członkowie komisji konkursowej powołanej przez administratora danych w celu przeprowadzenia postępowania konkursowego oraz pracownicy związan</w:t>
      </w:r>
      <w:r w:rsidR="000928A2">
        <w:rPr>
          <w:rFonts w:ascii="Garamond" w:hAnsi="Garamond"/>
          <w:sz w:val="22"/>
          <w:szCs w:val="22"/>
        </w:rPr>
        <w:t>i</w:t>
      </w:r>
      <w:r w:rsidRPr="00DF046C">
        <w:rPr>
          <w:rFonts w:ascii="Garamond" w:hAnsi="Garamond"/>
          <w:sz w:val="22"/>
          <w:szCs w:val="22"/>
        </w:rPr>
        <w:t xml:space="preserve"> z obsługą kadrową jak również pracownicy upoważnionych do kontroli organów administracji publicznej. </w:t>
      </w:r>
    </w:p>
    <w:p w14:paraId="075E11EF" w14:textId="77777777" w:rsidR="00A14ACB" w:rsidRPr="00DF046C" w:rsidRDefault="00A14ACB" w:rsidP="00A14ACB">
      <w:pPr>
        <w:pStyle w:val="Tekstpodstawowy"/>
        <w:numPr>
          <w:ilvl w:val="0"/>
          <w:numId w:val="2"/>
        </w:numPr>
        <w:tabs>
          <w:tab w:val="num" w:pos="284"/>
        </w:tabs>
        <w:spacing w:line="276" w:lineRule="auto"/>
        <w:ind w:left="284" w:hanging="284"/>
        <w:rPr>
          <w:rFonts w:ascii="Garamond" w:hAnsi="Garamond"/>
          <w:sz w:val="22"/>
          <w:szCs w:val="22"/>
        </w:rPr>
      </w:pPr>
      <w:r w:rsidRPr="00DF046C">
        <w:rPr>
          <w:rFonts w:ascii="Garamond" w:hAnsi="Garamond"/>
          <w:sz w:val="22"/>
          <w:szCs w:val="22"/>
        </w:rPr>
        <w:t>pozyskane, w niniejszym procesie rekrutacji, dane osobowe nie będą przekazywane do państwa trzeciego lub organizacji międzynarodowej,</w:t>
      </w:r>
    </w:p>
    <w:p w14:paraId="3EE2A097" w14:textId="77777777"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1737A57D" w14:textId="77777777"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4CD45DB6" w14:textId="77777777" w:rsidR="00A14ACB" w:rsidRPr="00DF046C" w:rsidRDefault="00A14ACB" w:rsidP="00A14ACB">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sz w:val="22"/>
          <w:szCs w:val="22"/>
        </w:rPr>
        <w:t xml:space="preserve">przetwarzane będą w sposób zautomatyzowany </w:t>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t>
      </w:r>
      <w:r>
        <w:rPr>
          <w:rFonts w:ascii="Garamond" w:hAnsi="Garamond"/>
          <w:sz w:val="22"/>
          <w:szCs w:val="22"/>
        </w:rPr>
        <w:br/>
      </w:r>
      <w:r w:rsidRPr="00DF046C">
        <w:rPr>
          <w:rFonts w:ascii="Garamond" w:hAnsi="Garamond"/>
          <w:sz w:val="22"/>
          <w:szCs w:val="22"/>
        </w:rPr>
        <w:t xml:space="preserve">w tym profilowaniu. </w:t>
      </w:r>
    </w:p>
    <w:p w14:paraId="0A1BFCE4" w14:textId="77777777" w:rsidR="00A14ACB" w:rsidRPr="00DF046C" w:rsidRDefault="00A14ACB" w:rsidP="00A14ACB">
      <w:pPr>
        <w:spacing w:line="276" w:lineRule="auto"/>
        <w:rPr>
          <w:sz w:val="22"/>
          <w:szCs w:val="22"/>
        </w:rPr>
      </w:pPr>
    </w:p>
    <w:p w14:paraId="6EC16E46" w14:textId="77777777" w:rsidR="00A14ACB" w:rsidRPr="00DF046C" w:rsidRDefault="00A14ACB" w:rsidP="00A14ACB">
      <w:pPr>
        <w:spacing w:line="276" w:lineRule="auto"/>
        <w:rPr>
          <w:sz w:val="22"/>
          <w:szCs w:val="22"/>
        </w:rPr>
      </w:pPr>
    </w:p>
    <w:p w14:paraId="0DB05D28" w14:textId="77777777" w:rsidR="00A14ACB" w:rsidRPr="00DF046C" w:rsidRDefault="00A14ACB" w:rsidP="00A14ACB">
      <w:pPr>
        <w:rPr>
          <w:sz w:val="22"/>
          <w:szCs w:val="22"/>
        </w:rPr>
      </w:pPr>
    </w:p>
    <w:p w14:paraId="3BEF5FC1" w14:textId="77777777" w:rsidR="000928A2" w:rsidRPr="00EC15A5" w:rsidRDefault="000928A2" w:rsidP="000928A2">
      <w:pPr>
        <w:ind w:left="1694" w:firstLine="3970"/>
        <w:jc w:val="both"/>
        <w:rPr>
          <w:rFonts w:ascii="Garamond" w:hAnsi="Garamond"/>
          <w:b/>
          <w:bCs/>
          <w:sz w:val="18"/>
          <w:szCs w:val="18"/>
        </w:rPr>
      </w:pPr>
      <w:r w:rsidRPr="00EC15A5">
        <w:rPr>
          <w:rFonts w:ascii="Garamond" w:hAnsi="Garamond"/>
          <w:b/>
          <w:bCs/>
          <w:sz w:val="18"/>
          <w:szCs w:val="18"/>
        </w:rPr>
        <w:t xml:space="preserve">Przewodniczący Zarządu </w:t>
      </w:r>
    </w:p>
    <w:p w14:paraId="69394E0C" w14:textId="77777777" w:rsidR="000928A2" w:rsidRPr="00EC15A5" w:rsidRDefault="000928A2" w:rsidP="000928A2">
      <w:pPr>
        <w:ind w:firstLine="4678"/>
        <w:jc w:val="both"/>
        <w:rPr>
          <w:b/>
          <w:bCs/>
          <w:sz w:val="18"/>
          <w:szCs w:val="18"/>
        </w:rPr>
      </w:pPr>
      <w:r w:rsidRPr="00EC15A5">
        <w:rPr>
          <w:rFonts w:ascii="Garamond" w:hAnsi="Garamond"/>
          <w:b/>
          <w:bCs/>
          <w:sz w:val="18"/>
          <w:szCs w:val="18"/>
        </w:rPr>
        <w:t>Lęborskiego Związku Powiatowo-Gminnego w Lęborku</w:t>
      </w:r>
    </w:p>
    <w:p w14:paraId="56740184" w14:textId="77777777" w:rsidR="000928A2" w:rsidRPr="00EC15A5" w:rsidRDefault="000928A2" w:rsidP="000928A2">
      <w:pPr>
        <w:ind w:firstLine="4678"/>
        <w:rPr>
          <w:b/>
          <w:bCs/>
          <w:sz w:val="18"/>
          <w:szCs w:val="18"/>
        </w:rPr>
      </w:pPr>
    </w:p>
    <w:p w14:paraId="3B6B1905" w14:textId="77777777" w:rsidR="000928A2" w:rsidRPr="00EC15A5" w:rsidRDefault="000928A2" w:rsidP="000928A2">
      <w:pPr>
        <w:ind w:firstLine="4678"/>
        <w:rPr>
          <w:b/>
          <w:bCs/>
          <w:sz w:val="18"/>
          <w:szCs w:val="18"/>
        </w:rPr>
      </w:pPr>
    </w:p>
    <w:p w14:paraId="16AB9628" w14:textId="77777777" w:rsidR="000928A2" w:rsidRPr="00EC15A5" w:rsidRDefault="000928A2" w:rsidP="000928A2">
      <w:pPr>
        <w:ind w:left="1694" w:firstLine="3970"/>
        <w:rPr>
          <w:rFonts w:ascii="Garamond" w:hAnsi="Garamond"/>
          <w:b/>
          <w:bCs/>
          <w:sz w:val="18"/>
          <w:szCs w:val="18"/>
        </w:rPr>
      </w:pPr>
      <w:r w:rsidRPr="00EC15A5">
        <w:rPr>
          <w:rFonts w:ascii="Garamond" w:hAnsi="Garamond"/>
          <w:b/>
          <w:bCs/>
          <w:sz w:val="18"/>
          <w:szCs w:val="18"/>
        </w:rPr>
        <w:t>Edmund Głombiewski</w:t>
      </w:r>
    </w:p>
    <w:p w14:paraId="4FAC3EFE" w14:textId="77777777" w:rsidR="000928A2" w:rsidRPr="00EC15A5" w:rsidRDefault="000928A2" w:rsidP="000928A2">
      <w:pPr>
        <w:ind w:firstLine="4678"/>
        <w:rPr>
          <w:b/>
          <w:bCs/>
          <w:sz w:val="18"/>
          <w:szCs w:val="18"/>
        </w:rPr>
      </w:pPr>
    </w:p>
    <w:p w14:paraId="41F28665" w14:textId="77777777" w:rsidR="00A14ACB" w:rsidRDefault="00A14ACB" w:rsidP="00A14ACB">
      <w:pPr>
        <w:jc w:val="both"/>
      </w:pPr>
    </w:p>
    <w:p w14:paraId="101AB9BE" w14:textId="77777777" w:rsidR="00A14ACB" w:rsidRDefault="00A14ACB" w:rsidP="00A14ACB"/>
    <w:p w14:paraId="6C547AD3" w14:textId="77777777" w:rsidR="00A14ACB" w:rsidRDefault="00A14ACB" w:rsidP="00A14ACB"/>
    <w:p w14:paraId="7FF8D175" w14:textId="77777777" w:rsidR="00A14ACB" w:rsidRDefault="00A14ACB" w:rsidP="00A14ACB"/>
    <w:p w14:paraId="0788696C" w14:textId="77777777" w:rsidR="00A14ACB" w:rsidRDefault="00A14ACB" w:rsidP="00A14ACB"/>
    <w:p w14:paraId="174107B7" w14:textId="77777777" w:rsidR="00A14ACB" w:rsidRDefault="00A14ACB" w:rsidP="00A14ACB"/>
    <w:p w14:paraId="34D1A2CA" w14:textId="77777777" w:rsidR="00A14ACB" w:rsidRDefault="00A14ACB" w:rsidP="00A14ACB"/>
    <w:p w14:paraId="645A88DB" w14:textId="77777777" w:rsidR="006C5845" w:rsidRDefault="006C5845"/>
    <w:sectPr w:rsidR="006C5845" w:rsidSect="00A14A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3C8"/>
    <w:multiLevelType w:val="hybridMultilevel"/>
    <w:tmpl w:val="20D4A6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32CF7B69"/>
    <w:multiLevelType w:val="hybridMultilevel"/>
    <w:tmpl w:val="B7224908"/>
    <w:lvl w:ilvl="0" w:tplc="9C6AFCC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46880878"/>
    <w:multiLevelType w:val="hybridMultilevel"/>
    <w:tmpl w:val="8E168BDA"/>
    <w:lvl w:ilvl="0" w:tplc="041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5E3B5226"/>
    <w:multiLevelType w:val="hybridMultilevel"/>
    <w:tmpl w:val="4EDCAB16"/>
    <w:lvl w:ilvl="0" w:tplc="F7F2995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73A718D9"/>
    <w:multiLevelType w:val="hybridMultilevel"/>
    <w:tmpl w:val="9618AC64"/>
    <w:lvl w:ilvl="0" w:tplc="0D9A31C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7799673">
    <w:abstractNumId w:val="2"/>
  </w:num>
  <w:num w:numId="2" w16cid:durableId="675617261">
    <w:abstractNumId w:val="6"/>
  </w:num>
  <w:num w:numId="3" w16cid:durableId="1358971628">
    <w:abstractNumId w:val="0"/>
  </w:num>
  <w:num w:numId="4" w16cid:durableId="671371109">
    <w:abstractNumId w:val="4"/>
  </w:num>
  <w:num w:numId="5" w16cid:durableId="83966269">
    <w:abstractNumId w:val="5"/>
  </w:num>
  <w:num w:numId="6" w16cid:durableId="1858617002">
    <w:abstractNumId w:val="1"/>
  </w:num>
  <w:num w:numId="7" w16cid:durableId="200483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CB"/>
    <w:rsid w:val="00034E3C"/>
    <w:rsid w:val="000928A2"/>
    <w:rsid w:val="000B1356"/>
    <w:rsid w:val="003F4D0C"/>
    <w:rsid w:val="00406A31"/>
    <w:rsid w:val="006C5845"/>
    <w:rsid w:val="00862CA3"/>
    <w:rsid w:val="0088378C"/>
    <w:rsid w:val="009A5F9B"/>
    <w:rsid w:val="00A14ACB"/>
    <w:rsid w:val="00D83565"/>
    <w:rsid w:val="00E8736C"/>
    <w:rsid w:val="00F13966"/>
    <w:rsid w:val="00F46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D53D"/>
  <w15:chartTrackingRefBased/>
  <w15:docId w15:val="{4A4A93DE-F3F8-48EB-976D-46874110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4AC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14ACB"/>
    <w:pPr>
      <w:keepNext/>
      <w:spacing w:before="240" w:after="60"/>
      <w:outlineLvl w:val="0"/>
    </w:pPr>
    <w:rPr>
      <w:rFonts w:ascii="Cambria" w:hAnsi="Cambria"/>
      <w:b/>
      <w:bCs/>
      <w:kern w:val="32"/>
      <w:sz w:val="32"/>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ACB"/>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A14ACB"/>
    <w:pPr>
      <w:ind w:left="720"/>
      <w:contextualSpacing/>
    </w:pPr>
  </w:style>
  <w:style w:type="character" w:styleId="Hipercze">
    <w:name w:val="Hyperlink"/>
    <w:uiPriority w:val="99"/>
    <w:unhideWhenUsed/>
    <w:rsid w:val="00A14ACB"/>
    <w:rPr>
      <w:color w:val="0000FF"/>
      <w:u w:val="single"/>
    </w:rPr>
  </w:style>
  <w:style w:type="paragraph" w:styleId="Tekstpodstawowy">
    <w:name w:val="Body Text"/>
    <w:basedOn w:val="Normalny"/>
    <w:link w:val="TekstpodstawowyZnak"/>
    <w:rsid w:val="00A14ACB"/>
    <w:pPr>
      <w:spacing w:line="360" w:lineRule="auto"/>
      <w:jc w:val="both"/>
    </w:pPr>
    <w:rPr>
      <w:sz w:val="28"/>
      <w:szCs w:val="20"/>
    </w:rPr>
  </w:style>
  <w:style w:type="character" w:customStyle="1" w:styleId="TekstpodstawowyZnak">
    <w:name w:val="Tekst podstawowy Znak"/>
    <w:basedOn w:val="Domylnaczcionkaakapitu"/>
    <w:link w:val="Tekstpodstawowy"/>
    <w:rsid w:val="00A14ACB"/>
    <w:rPr>
      <w:rFonts w:ascii="Times New Roman" w:eastAsia="Times New Roman" w:hAnsi="Times New Roman" w:cs="Times New Roman"/>
      <w:sz w:val="28"/>
      <w:szCs w:val="20"/>
      <w:lang w:eastAsia="pl-PL"/>
    </w:rPr>
  </w:style>
  <w:style w:type="character" w:styleId="Uwydatnienie">
    <w:name w:val="Emphasis"/>
    <w:uiPriority w:val="20"/>
    <w:qFormat/>
    <w:rsid w:val="00A14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4638">
      <w:bodyDiv w:val="1"/>
      <w:marLeft w:val="0"/>
      <w:marRight w:val="0"/>
      <w:marTop w:val="0"/>
      <w:marBottom w:val="0"/>
      <w:divBdr>
        <w:top w:val="none" w:sz="0" w:space="0" w:color="auto"/>
        <w:left w:val="none" w:sz="0" w:space="0" w:color="auto"/>
        <w:bottom w:val="none" w:sz="0" w:space="0" w:color="auto"/>
        <w:right w:val="none" w:sz="0" w:space="0" w:color="auto"/>
      </w:divBdr>
      <w:divsChild>
        <w:div w:id="187374933">
          <w:marLeft w:val="0"/>
          <w:marRight w:val="0"/>
          <w:marTop w:val="0"/>
          <w:marBottom w:val="0"/>
          <w:divBdr>
            <w:top w:val="none" w:sz="0" w:space="0" w:color="auto"/>
            <w:left w:val="none" w:sz="0" w:space="0" w:color="auto"/>
            <w:bottom w:val="none" w:sz="0" w:space="0" w:color="auto"/>
            <w:right w:val="none" w:sz="0" w:space="0" w:color="auto"/>
          </w:divBdr>
          <w:divsChild>
            <w:div w:id="2010205513">
              <w:marLeft w:val="0"/>
              <w:marRight w:val="0"/>
              <w:marTop w:val="0"/>
              <w:marBottom w:val="0"/>
              <w:divBdr>
                <w:top w:val="none" w:sz="0" w:space="0" w:color="auto"/>
                <w:left w:val="none" w:sz="0" w:space="0" w:color="auto"/>
                <w:bottom w:val="none" w:sz="0" w:space="0" w:color="auto"/>
                <w:right w:val="none" w:sz="0" w:space="0" w:color="auto"/>
              </w:divBdr>
            </w:div>
          </w:divsChild>
        </w:div>
        <w:div w:id="555943182">
          <w:marLeft w:val="0"/>
          <w:marRight w:val="0"/>
          <w:marTop w:val="0"/>
          <w:marBottom w:val="0"/>
          <w:divBdr>
            <w:top w:val="none" w:sz="0" w:space="0" w:color="auto"/>
            <w:left w:val="none" w:sz="0" w:space="0" w:color="auto"/>
            <w:bottom w:val="none" w:sz="0" w:space="0" w:color="auto"/>
            <w:right w:val="none" w:sz="0" w:space="0" w:color="auto"/>
          </w:divBdr>
          <w:divsChild>
            <w:div w:id="1376655439">
              <w:marLeft w:val="0"/>
              <w:marRight w:val="0"/>
              <w:marTop w:val="0"/>
              <w:marBottom w:val="0"/>
              <w:divBdr>
                <w:top w:val="none" w:sz="0" w:space="0" w:color="auto"/>
                <w:left w:val="none" w:sz="0" w:space="0" w:color="auto"/>
                <w:bottom w:val="none" w:sz="0" w:space="0" w:color="auto"/>
                <w:right w:val="none" w:sz="0" w:space="0" w:color="auto"/>
              </w:divBdr>
            </w:div>
          </w:divsChild>
        </w:div>
        <w:div w:id="2134710243">
          <w:marLeft w:val="0"/>
          <w:marRight w:val="0"/>
          <w:marTop w:val="0"/>
          <w:marBottom w:val="0"/>
          <w:divBdr>
            <w:top w:val="none" w:sz="0" w:space="0" w:color="auto"/>
            <w:left w:val="none" w:sz="0" w:space="0" w:color="auto"/>
            <w:bottom w:val="none" w:sz="0" w:space="0" w:color="auto"/>
            <w:right w:val="none" w:sz="0" w:space="0" w:color="auto"/>
          </w:divBdr>
          <w:divsChild>
            <w:div w:id="2137025490">
              <w:marLeft w:val="0"/>
              <w:marRight w:val="0"/>
              <w:marTop w:val="0"/>
              <w:marBottom w:val="0"/>
              <w:divBdr>
                <w:top w:val="none" w:sz="0" w:space="0" w:color="auto"/>
                <w:left w:val="none" w:sz="0" w:space="0" w:color="auto"/>
                <w:bottom w:val="none" w:sz="0" w:space="0" w:color="auto"/>
                <w:right w:val="none" w:sz="0" w:space="0" w:color="auto"/>
              </w:divBdr>
            </w:div>
          </w:divsChild>
        </w:div>
        <w:div w:id="1235507600">
          <w:marLeft w:val="0"/>
          <w:marRight w:val="0"/>
          <w:marTop w:val="0"/>
          <w:marBottom w:val="0"/>
          <w:divBdr>
            <w:top w:val="none" w:sz="0" w:space="0" w:color="auto"/>
            <w:left w:val="none" w:sz="0" w:space="0" w:color="auto"/>
            <w:bottom w:val="none" w:sz="0" w:space="0" w:color="auto"/>
            <w:right w:val="none" w:sz="0" w:space="0" w:color="auto"/>
          </w:divBdr>
          <w:divsChild>
            <w:div w:id="2030790415">
              <w:marLeft w:val="0"/>
              <w:marRight w:val="0"/>
              <w:marTop w:val="0"/>
              <w:marBottom w:val="0"/>
              <w:divBdr>
                <w:top w:val="none" w:sz="0" w:space="0" w:color="auto"/>
                <w:left w:val="none" w:sz="0" w:space="0" w:color="auto"/>
                <w:bottom w:val="none" w:sz="0" w:space="0" w:color="auto"/>
                <w:right w:val="none" w:sz="0" w:space="0" w:color="auto"/>
              </w:divBdr>
            </w:div>
          </w:divsChild>
        </w:div>
        <w:div w:id="1545171438">
          <w:marLeft w:val="0"/>
          <w:marRight w:val="0"/>
          <w:marTop w:val="0"/>
          <w:marBottom w:val="0"/>
          <w:divBdr>
            <w:top w:val="none" w:sz="0" w:space="0" w:color="auto"/>
            <w:left w:val="none" w:sz="0" w:space="0" w:color="auto"/>
            <w:bottom w:val="none" w:sz="0" w:space="0" w:color="auto"/>
            <w:right w:val="none" w:sz="0" w:space="0" w:color="auto"/>
          </w:divBdr>
          <w:divsChild>
            <w:div w:id="2124810365">
              <w:marLeft w:val="0"/>
              <w:marRight w:val="0"/>
              <w:marTop w:val="0"/>
              <w:marBottom w:val="0"/>
              <w:divBdr>
                <w:top w:val="none" w:sz="0" w:space="0" w:color="auto"/>
                <w:left w:val="none" w:sz="0" w:space="0" w:color="auto"/>
                <w:bottom w:val="none" w:sz="0" w:space="0" w:color="auto"/>
                <w:right w:val="none" w:sz="0" w:space="0" w:color="auto"/>
              </w:divBdr>
            </w:div>
            <w:div w:id="168103180">
              <w:marLeft w:val="0"/>
              <w:marRight w:val="0"/>
              <w:marTop w:val="0"/>
              <w:marBottom w:val="0"/>
              <w:divBdr>
                <w:top w:val="none" w:sz="0" w:space="0" w:color="auto"/>
                <w:left w:val="none" w:sz="0" w:space="0" w:color="auto"/>
                <w:bottom w:val="none" w:sz="0" w:space="0" w:color="auto"/>
                <w:right w:val="none" w:sz="0" w:space="0" w:color="auto"/>
              </w:divBdr>
              <w:divsChild>
                <w:div w:id="915162601">
                  <w:marLeft w:val="0"/>
                  <w:marRight w:val="0"/>
                  <w:marTop w:val="0"/>
                  <w:marBottom w:val="0"/>
                  <w:divBdr>
                    <w:top w:val="none" w:sz="0" w:space="0" w:color="auto"/>
                    <w:left w:val="none" w:sz="0" w:space="0" w:color="auto"/>
                    <w:bottom w:val="none" w:sz="0" w:space="0" w:color="auto"/>
                    <w:right w:val="none" w:sz="0" w:space="0" w:color="auto"/>
                  </w:divBdr>
                </w:div>
              </w:divsChild>
            </w:div>
            <w:div w:id="717436771">
              <w:marLeft w:val="0"/>
              <w:marRight w:val="0"/>
              <w:marTop w:val="0"/>
              <w:marBottom w:val="0"/>
              <w:divBdr>
                <w:top w:val="none" w:sz="0" w:space="0" w:color="auto"/>
                <w:left w:val="none" w:sz="0" w:space="0" w:color="auto"/>
                <w:bottom w:val="none" w:sz="0" w:space="0" w:color="auto"/>
                <w:right w:val="none" w:sz="0" w:space="0" w:color="auto"/>
              </w:divBdr>
              <w:divsChild>
                <w:div w:id="215361363">
                  <w:marLeft w:val="0"/>
                  <w:marRight w:val="0"/>
                  <w:marTop w:val="0"/>
                  <w:marBottom w:val="0"/>
                  <w:divBdr>
                    <w:top w:val="none" w:sz="0" w:space="0" w:color="auto"/>
                    <w:left w:val="none" w:sz="0" w:space="0" w:color="auto"/>
                    <w:bottom w:val="none" w:sz="0" w:space="0" w:color="auto"/>
                    <w:right w:val="none" w:sz="0" w:space="0" w:color="auto"/>
                  </w:divBdr>
                </w:div>
              </w:divsChild>
            </w:div>
            <w:div w:id="158927969">
              <w:marLeft w:val="0"/>
              <w:marRight w:val="0"/>
              <w:marTop w:val="0"/>
              <w:marBottom w:val="0"/>
              <w:divBdr>
                <w:top w:val="none" w:sz="0" w:space="0" w:color="auto"/>
                <w:left w:val="none" w:sz="0" w:space="0" w:color="auto"/>
                <w:bottom w:val="none" w:sz="0" w:space="0" w:color="auto"/>
                <w:right w:val="none" w:sz="0" w:space="0" w:color="auto"/>
              </w:divBdr>
              <w:divsChild>
                <w:div w:id="1680965044">
                  <w:marLeft w:val="0"/>
                  <w:marRight w:val="0"/>
                  <w:marTop w:val="0"/>
                  <w:marBottom w:val="0"/>
                  <w:divBdr>
                    <w:top w:val="none" w:sz="0" w:space="0" w:color="auto"/>
                    <w:left w:val="none" w:sz="0" w:space="0" w:color="auto"/>
                    <w:bottom w:val="none" w:sz="0" w:space="0" w:color="auto"/>
                    <w:right w:val="none" w:sz="0" w:space="0" w:color="auto"/>
                  </w:divBdr>
                </w:div>
              </w:divsChild>
            </w:div>
            <w:div w:id="76904806">
              <w:marLeft w:val="0"/>
              <w:marRight w:val="0"/>
              <w:marTop w:val="0"/>
              <w:marBottom w:val="0"/>
              <w:divBdr>
                <w:top w:val="none" w:sz="0" w:space="0" w:color="auto"/>
                <w:left w:val="none" w:sz="0" w:space="0" w:color="auto"/>
                <w:bottom w:val="none" w:sz="0" w:space="0" w:color="auto"/>
                <w:right w:val="none" w:sz="0" w:space="0" w:color="auto"/>
              </w:divBdr>
              <w:divsChild>
                <w:div w:id="20434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8133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Agnieszka Gromadzka</cp:lastModifiedBy>
  <cp:revision>2</cp:revision>
  <cp:lastPrinted>2023-07-10T11:59:00Z</cp:lastPrinted>
  <dcterms:created xsi:type="dcterms:W3CDTF">2023-07-10T14:17:00Z</dcterms:created>
  <dcterms:modified xsi:type="dcterms:W3CDTF">2023-07-10T14:17:00Z</dcterms:modified>
</cp:coreProperties>
</file>